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1B94A" w14:textId="514EA4B5" w:rsidR="004A72DF" w:rsidRPr="00E54A90" w:rsidRDefault="004A72DF" w:rsidP="004A72DF">
      <w:pPr>
        <w:jc w:val="center"/>
        <w:rPr>
          <w:rFonts w:ascii="ＭＳ ゴシック" w:eastAsia="ＭＳ ゴシック" w:hAnsi="ＭＳ ゴシック"/>
          <w:color w:val="000000" w:themeColor="text1"/>
          <w:sz w:val="24"/>
        </w:rPr>
      </w:pPr>
      <w:r w:rsidRPr="00E54A90">
        <w:rPr>
          <w:rFonts w:ascii="ＭＳ ゴシック" w:eastAsia="ＭＳ ゴシック" w:hAnsi="ＭＳ ゴシック" w:hint="eastAsia"/>
          <w:color w:val="000000" w:themeColor="text1"/>
          <w:sz w:val="24"/>
        </w:rPr>
        <w:t>長岡市</w:t>
      </w:r>
      <w:r w:rsidR="002766C4" w:rsidRPr="00E54A90">
        <w:rPr>
          <w:rFonts w:ascii="ＭＳ ゴシック" w:eastAsia="ＭＳ ゴシック" w:hAnsi="ＭＳ ゴシック" w:hint="eastAsia"/>
          <w:color w:val="000000" w:themeColor="text1"/>
          <w:sz w:val="24"/>
        </w:rPr>
        <w:t>「週休２日</w:t>
      </w:r>
      <w:r w:rsidR="003F5FC8" w:rsidRPr="00E54A90">
        <w:rPr>
          <w:rFonts w:ascii="ＭＳ ゴシック" w:eastAsia="ＭＳ ゴシック" w:hAnsi="ＭＳ ゴシック" w:hint="eastAsia"/>
          <w:color w:val="000000" w:themeColor="text1"/>
          <w:sz w:val="24"/>
        </w:rPr>
        <w:t>適用</w:t>
      </w:r>
      <w:r w:rsidR="002766C4" w:rsidRPr="00E54A90">
        <w:rPr>
          <w:rFonts w:ascii="ＭＳ ゴシック" w:eastAsia="ＭＳ ゴシック" w:hAnsi="ＭＳ ゴシック" w:hint="eastAsia"/>
          <w:color w:val="000000" w:themeColor="text1"/>
          <w:sz w:val="24"/>
        </w:rPr>
        <w:t>工事」</w:t>
      </w:r>
      <w:r w:rsidR="005A2ADA" w:rsidRPr="00E54A90">
        <w:rPr>
          <w:rFonts w:ascii="ＭＳ ゴシック" w:eastAsia="ＭＳ ゴシック" w:hAnsi="ＭＳ ゴシック" w:hint="eastAsia"/>
          <w:color w:val="000000" w:themeColor="text1"/>
          <w:sz w:val="24"/>
        </w:rPr>
        <w:t>（令和</w:t>
      </w:r>
      <w:r w:rsidR="00A635BD" w:rsidRPr="00E54A90">
        <w:rPr>
          <w:rFonts w:ascii="ＭＳ ゴシック" w:eastAsia="ＭＳ ゴシック" w:hAnsi="ＭＳ ゴシック" w:hint="eastAsia"/>
          <w:color w:val="000000" w:themeColor="text1"/>
          <w:sz w:val="24"/>
        </w:rPr>
        <w:t>８</w:t>
      </w:r>
      <w:r w:rsidR="005A2ADA" w:rsidRPr="00E54A90">
        <w:rPr>
          <w:rFonts w:ascii="ＭＳ ゴシック" w:eastAsia="ＭＳ ゴシック" w:hAnsi="ＭＳ ゴシック" w:hint="eastAsia"/>
          <w:color w:val="000000" w:themeColor="text1"/>
          <w:sz w:val="24"/>
        </w:rPr>
        <w:t>年４月）</w:t>
      </w:r>
      <w:r w:rsidR="003247E8" w:rsidRPr="00E54A90">
        <w:rPr>
          <w:rFonts w:ascii="ＭＳ ゴシック" w:eastAsia="ＭＳ ゴシック" w:hAnsi="ＭＳ ゴシック" w:hint="eastAsia"/>
          <w:color w:val="000000" w:themeColor="text1"/>
          <w:sz w:val="24"/>
        </w:rPr>
        <w:t>実施要領</w:t>
      </w:r>
    </w:p>
    <w:p w14:paraId="516E0700" w14:textId="326B1699" w:rsidR="001D3AAE" w:rsidRPr="00E54A90" w:rsidRDefault="001D3AAE" w:rsidP="004A72DF">
      <w:pPr>
        <w:jc w:val="center"/>
        <w:rPr>
          <w:rFonts w:ascii="ＭＳ ゴシック" w:eastAsia="ＭＳ ゴシック" w:hAnsi="ＭＳ ゴシック"/>
          <w:color w:val="000000" w:themeColor="text1"/>
          <w:sz w:val="24"/>
        </w:rPr>
      </w:pPr>
      <w:r w:rsidRPr="00E54A90">
        <w:rPr>
          <w:rFonts w:ascii="ＭＳ ゴシック" w:eastAsia="ＭＳ ゴシック" w:hAnsi="ＭＳ ゴシック" w:hint="eastAsia"/>
          <w:color w:val="000000" w:themeColor="text1"/>
          <w:sz w:val="24"/>
        </w:rPr>
        <w:t>【営繕工事】</w:t>
      </w:r>
    </w:p>
    <w:p w14:paraId="050F70E8" w14:textId="77777777" w:rsidR="00866600" w:rsidRPr="00E54A90" w:rsidRDefault="00866600" w:rsidP="00F902AF">
      <w:pPr>
        <w:autoSpaceDE w:val="0"/>
        <w:autoSpaceDN w:val="0"/>
        <w:adjustRightInd w:val="0"/>
        <w:rPr>
          <w:rFonts w:ascii="ＭＳ 明朝" w:hAnsi="ＭＳ 明朝" w:cs="ＭＳゴシック"/>
          <w:color w:val="000000" w:themeColor="text1"/>
          <w:kern w:val="0"/>
          <w:szCs w:val="21"/>
        </w:rPr>
      </w:pPr>
    </w:p>
    <w:p w14:paraId="3C6B346C" w14:textId="77777777" w:rsidR="00D05C33" w:rsidRPr="00E54A90" w:rsidRDefault="004C42E9" w:rsidP="00F902AF">
      <w:pPr>
        <w:rPr>
          <w:rFonts w:ascii="ＭＳ ゴシック" w:eastAsia="ＭＳ ゴシック" w:hAnsi="ＭＳ ゴシック"/>
          <w:color w:val="000000" w:themeColor="text1"/>
        </w:rPr>
      </w:pPr>
      <w:r w:rsidRPr="00E54A90">
        <w:rPr>
          <w:rFonts w:ascii="ＭＳ ゴシック" w:eastAsia="ＭＳ ゴシック" w:hAnsi="ＭＳ ゴシック" w:hint="eastAsia"/>
          <w:color w:val="000000" w:themeColor="text1"/>
        </w:rPr>
        <w:t>１　目的</w:t>
      </w:r>
    </w:p>
    <w:p w14:paraId="77C6D94A" w14:textId="508DA459" w:rsidR="00866600" w:rsidRPr="00E54A90" w:rsidRDefault="00866600" w:rsidP="00F902AF">
      <w:pPr>
        <w:ind w:leftChars="100" w:left="22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本要領</w:t>
      </w:r>
      <w:r w:rsidR="00AF5969" w:rsidRPr="00E54A90">
        <w:rPr>
          <w:rFonts w:ascii="ＭＳ 明朝" w:hAnsi="ＭＳ 明朝" w:cs="ＭＳゴシック" w:hint="eastAsia"/>
          <w:color w:val="000000" w:themeColor="text1"/>
          <w:kern w:val="0"/>
          <w:szCs w:val="21"/>
        </w:rPr>
        <w:t>により「週休２日適用工事」を実施することで</w:t>
      </w:r>
      <w:r w:rsidRPr="00E54A90">
        <w:rPr>
          <w:rFonts w:ascii="ＭＳ 明朝" w:hAnsi="ＭＳ 明朝" w:cs="ＭＳゴシック" w:hint="eastAsia"/>
          <w:color w:val="000000" w:themeColor="text1"/>
          <w:kern w:val="0"/>
          <w:szCs w:val="21"/>
        </w:rPr>
        <w:t>、</w:t>
      </w:r>
      <w:r w:rsidR="00AF5969" w:rsidRPr="00E54A90">
        <w:rPr>
          <w:rFonts w:ascii="ＭＳ 明朝" w:hAnsi="ＭＳ 明朝" w:cs="ＭＳゴシック" w:hint="eastAsia"/>
          <w:color w:val="000000" w:themeColor="text1"/>
          <w:kern w:val="0"/>
          <w:szCs w:val="21"/>
        </w:rPr>
        <w:t>建設現場における週休２日の更なる推進及び質の向上を図る</w:t>
      </w:r>
      <w:r w:rsidRPr="00E54A90">
        <w:rPr>
          <w:rFonts w:ascii="ＭＳ 明朝" w:hAnsi="ＭＳ 明朝" w:cs="ＭＳゴシック" w:hint="eastAsia"/>
          <w:color w:val="000000" w:themeColor="text1"/>
          <w:kern w:val="0"/>
          <w:szCs w:val="21"/>
        </w:rPr>
        <w:t>ことを目的とする。</w:t>
      </w:r>
    </w:p>
    <w:p w14:paraId="228AE5B8" w14:textId="77777777" w:rsidR="005D2955" w:rsidRPr="00E54A90" w:rsidRDefault="005D2955" w:rsidP="00F902AF">
      <w:pPr>
        <w:autoSpaceDE w:val="0"/>
        <w:autoSpaceDN w:val="0"/>
        <w:adjustRightInd w:val="0"/>
        <w:rPr>
          <w:rFonts w:ascii="ＭＳ 明朝" w:hAnsi="ＭＳ 明朝" w:cs="ＭＳゴシック"/>
          <w:color w:val="000000" w:themeColor="text1"/>
          <w:kern w:val="0"/>
          <w:szCs w:val="21"/>
        </w:rPr>
      </w:pPr>
    </w:p>
    <w:p w14:paraId="459B84CE" w14:textId="77777777" w:rsidR="00866600" w:rsidRPr="00E54A90" w:rsidRDefault="00D05C33" w:rsidP="00F902AF">
      <w:pPr>
        <w:autoSpaceDE w:val="0"/>
        <w:autoSpaceDN w:val="0"/>
        <w:adjustRightInd w:val="0"/>
        <w:rPr>
          <w:rFonts w:ascii="ＭＳ ゴシック" w:eastAsia="ＭＳ ゴシック" w:hAnsi="ＭＳ ゴシック"/>
          <w:color w:val="000000" w:themeColor="text1"/>
        </w:rPr>
      </w:pPr>
      <w:bookmarkStart w:id="0" w:name="_Hlk212810734"/>
      <w:r w:rsidRPr="00E54A90">
        <w:rPr>
          <w:rFonts w:ascii="ＭＳ ゴシック" w:eastAsia="ＭＳ ゴシック" w:hAnsi="ＭＳ ゴシック" w:hint="eastAsia"/>
          <w:color w:val="000000" w:themeColor="text1"/>
        </w:rPr>
        <w:t>２　用語の定</w:t>
      </w:r>
      <w:bookmarkEnd w:id="0"/>
      <w:r w:rsidRPr="00E54A90">
        <w:rPr>
          <w:rFonts w:ascii="ＭＳ ゴシック" w:eastAsia="ＭＳ ゴシック" w:hAnsi="ＭＳ ゴシック" w:hint="eastAsia"/>
          <w:color w:val="000000" w:themeColor="text1"/>
        </w:rPr>
        <w:t>義</w:t>
      </w:r>
    </w:p>
    <w:p w14:paraId="7A42BF2E" w14:textId="77777777" w:rsidR="00F46C94" w:rsidRPr="00E54A90" w:rsidRDefault="00D05C33" w:rsidP="00F46C94">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(1)</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週休２日</w:t>
      </w:r>
    </w:p>
    <w:p w14:paraId="4744C4B3" w14:textId="77777777" w:rsidR="00126D8C" w:rsidRPr="00E54A90" w:rsidRDefault="00023E50" w:rsidP="003B2585">
      <w:pPr>
        <w:autoSpaceDE w:val="0"/>
        <w:autoSpaceDN w:val="0"/>
        <w:adjustRightInd w:val="0"/>
        <w:ind w:leftChars="199" w:left="564" w:hangingChars="56" w:hanging="124"/>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 xml:space="preserve">①　</w:t>
      </w:r>
      <w:r w:rsidR="00126D8C" w:rsidRPr="00E54A90">
        <w:rPr>
          <w:rFonts w:ascii="ＭＳ 明朝" w:hAnsi="ＭＳ 明朝" w:cs="ＭＳゴシック" w:hint="eastAsia"/>
          <w:color w:val="000000" w:themeColor="text1"/>
          <w:kern w:val="0"/>
          <w:szCs w:val="21"/>
        </w:rPr>
        <w:t>完全週休２日（土日）とは、対象期間の全ての週において、原則として土曜日及び日曜日を現場閉所（現場休息）日に指定し、２日以上の現場閉所（現場休息）を行ったと認められる状態をいう。</w:t>
      </w:r>
    </w:p>
    <w:p w14:paraId="18311AC8" w14:textId="2CD2269B" w:rsidR="00023E50" w:rsidRPr="00E54A90" w:rsidRDefault="00126D8C" w:rsidP="00126D8C">
      <w:pPr>
        <w:autoSpaceDE w:val="0"/>
        <w:autoSpaceDN w:val="0"/>
        <w:adjustRightInd w:val="0"/>
        <w:ind w:leftChars="255" w:left="564" w:firstLineChars="129" w:firstLine="285"/>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ただし、土曜日又は日曜日に現場作業を行うこととされている場合は、受発注者間で協議した上で、当該曜日に代わる曜日を現場閉所日（現場休息日）に指定するものとする。</w:t>
      </w:r>
    </w:p>
    <w:p w14:paraId="6DAD3A93" w14:textId="4B47AFD3" w:rsidR="00866600" w:rsidRPr="00E54A90" w:rsidRDefault="00023E50" w:rsidP="003B2585">
      <w:pPr>
        <w:autoSpaceDE w:val="0"/>
        <w:autoSpaceDN w:val="0"/>
        <w:adjustRightInd w:val="0"/>
        <w:ind w:leftChars="199" w:left="564" w:hangingChars="56" w:hanging="124"/>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②</w:t>
      </w:r>
      <w:r w:rsidR="00A36779" w:rsidRPr="00E54A90">
        <w:rPr>
          <w:rFonts w:ascii="ＭＳ 明朝" w:hAnsi="ＭＳ 明朝" w:cs="ＭＳゴシック" w:hint="eastAsia"/>
          <w:color w:val="000000" w:themeColor="text1"/>
          <w:kern w:val="0"/>
          <w:szCs w:val="21"/>
        </w:rPr>
        <w:t xml:space="preserve">　月単位の週休２日とは、対象期間において、全ての月で</w:t>
      </w:r>
      <w:r w:rsidR="00866600" w:rsidRPr="00E54A90">
        <w:rPr>
          <w:rFonts w:ascii="ＭＳ 明朝" w:hAnsi="ＭＳ 明朝" w:cs="ＭＳゴシック" w:hint="eastAsia"/>
          <w:color w:val="000000" w:themeColor="text1"/>
          <w:kern w:val="0"/>
          <w:szCs w:val="21"/>
        </w:rPr>
        <w:t>４週８休以上の現場閉所（現場休息）を行ったと認められる状態をいう。</w:t>
      </w:r>
    </w:p>
    <w:p w14:paraId="29AD04C7" w14:textId="5E69CE8D" w:rsidR="00A36779" w:rsidRPr="00E54A90" w:rsidRDefault="00023E50" w:rsidP="003B2585">
      <w:pPr>
        <w:autoSpaceDE w:val="0"/>
        <w:autoSpaceDN w:val="0"/>
        <w:adjustRightInd w:val="0"/>
        <w:ind w:leftChars="199" w:left="705" w:hangingChars="120" w:hanging="265"/>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③</w:t>
      </w:r>
      <w:r w:rsidR="00A36779" w:rsidRPr="00E54A90">
        <w:rPr>
          <w:rFonts w:ascii="ＭＳ 明朝" w:hAnsi="ＭＳ 明朝" w:cs="ＭＳゴシック" w:hint="eastAsia"/>
          <w:color w:val="000000" w:themeColor="text1"/>
          <w:kern w:val="0"/>
          <w:szCs w:val="21"/>
        </w:rPr>
        <w:t xml:space="preserve">　通期の週休２日とは、対象期間において、４週８休以上の現場閉所（現場休息）を行ったと認められる状態をいう。</w:t>
      </w:r>
    </w:p>
    <w:p w14:paraId="6D9D0501" w14:textId="77777777" w:rsidR="00E61BBA" w:rsidRPr="00E54A90" w:rsidRDefault="00E61BBA" w:rsidP="003B2585">
      <w:pPr>
        <w:autoSpaceDE w:val="0"/>
        <w:autoSpaceDN w:val="0"/>
        <w:adjustRightInd w:val="0"/>
        <w:ind w:leftChars="199" w:left="705" w:hangingChars="120" w:hanging="265"/>
        <w:rPr>
          <w:rFonts w:ascii="ＭＳ 明朝" w:hAnsi="ＭＳ 明朝" w:cs="ＭＳゴシック"/>
          <w:color w:val="000000" w:themeColor="text1"/>
          <w:kern w:val="0"/>
          <w:szCs w:val="21"/>
        </w:rPr>
      </w:pPr>
    </w:p>
    <w:p w14:paraId="3BD5F8D7" w14:textId="77777777" w:rsidR="00866600" w:rsidRPr="00E54A90" w:rsidRDefault="00036643"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(2)</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対象期間</w:t>
      </w:r>
    </w:p>
    <w:p w14:paraId="1AB82527" w14:textId="04222F5B" w:rsidR="003B2585" w:rsidRPr="00E54A90" w:rsidRDefault="00126D8C"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現場</w:t>
      </w:r>
      <w:r w:rsidR="007550B5" w:rsidRPr="00E54A90">
        <w:rPr>
          <w:rFonts w:ascii="ＭＳ 明朝" w:hAnsi="ＭＳ 明朝" w:cs="ＭＳゴシック" w:hint="eastAsia"/>
          <w:color w:val="000000" w:themeColor="text1"/>
          <w:kern w:val="0"/>
          <w:szCs w:val="21"/>
        </w:rPr>
        <w:t>着手</w:t>
      </w:r>
      <w:r w:rsidR="00866600" w:rsidRPr="00E54A90">
        <w:rPr>
          <w:rFonts w:ascii="ＭＳ 明朝" w:hAnsi="ＭＳ 明朝" w:cs="ＭＳゴシック" w:hint="eastAsia"/>
          <w:color w:val="000000" w:themeColor="text1"/>
          <w:kern w:val="0"/>
          <w:szCs w:val="21"/>
        </w:rPr>
        <w:t>日（現場に継続的に常駐した最初の日）から</w:t>
      </w:r>
      <w:r w:rsidR="007550B5" w:rsidRPr="00E54A90">
        <w:rPr>
          <w:rFonts w:ascii="ＭＳ 明朝" w:hAnsi="ＭＳ 明朝" w:cs="ＭＳゴシック" w:hint="eastAsia"/>
          <w:color w:val="000000" w:themeColor="text1"/>
          <w:kern w:val="0"/>
          <w:szCs w:val="21"/>
        </w:rPr>
        <w:t>現場完了</w:t>
      </w:r>
      <w:r w:rsidR="00866600" w:rsidRPr="00E54A90">
        <w:rPr>
          <w:rFonts w:ascii="ＭＳ 明朝" w:hAnsi="ＭＳ 明朝" w:cs="ＭＳゴシック" w:hint="eastAsia"/>
          <w:color w:val="000000" w:themeColor="text1"/>
          <w:kern w:val="0"/>
          <w:szCs w:val="21"/>
        </w:rPr>
        <w:t>日までの期間をいう。</w:t>
      </w:r>
    </w:p>
    <w:p w14:paraId="257602DD" w14:textId="77777777" w:rsidR="00866600" w:rsidRPr="00E54A90" w:rsidRDefault="00866600"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なお、年末年始</w:t>
      </w:r>
      <w:r w:rsidR="00010D73" w:rsidRPr="00E54A90">
        <w:rPr>
          <w:rFonts w:ascii="ＭＳ 明朝" w:hAnsi="ＭＳ 明朝" w:cs="ＭＳゴシック" w:hint="eastAsia"/>
          <w:color w:val="000000" w:themeColor="text1"/>
          <w:kern w:val="0"/>
          <w:szCs w:val="21"/>
        </w:rPr>
        <w:t>休暇</w:t>
      </w:r>
      <w:r w:rsidRPr="00E54A90">
        <w:rPr>
          <w:rFonts w:ascii="ＭＳ 明朝" w:hAnsi="ＭＳ 明朝" w:cs="ＭＳゴシック" w:hint="eastAsia"/>
          <w:color w:val="000000" w:themeColor="text1"/>
          <w:kern w:val="0"/>
          <w:szCs w:val="21"/>
        </w:rPr>
        <w:t>６日間、夏季休暇３日間、工場製作のみを実施している期間、工事全体を一時中止している期間のほか、発注者があらかじめ対象外としている内容に該当する期間</w:t>
      </w:r>
      <w:r w:rsidR="00010D73" w:rsidRPr="00E54A90">
        <w:rPr>
          <w:rFonts w:ascii="ＭＳ 明朝" w:hAnsi="ＭＳ 明朝" w:cs="ＭＳゴシック" w:hint="eastAsia"/>
          <w:color w:val="000000" w:themeColor="text1"/>
          <w:kern w:val="0"/>
          <w:szCs w:val="21"/>
        </w:rPr>
        <w:t>、</w:t>
      </w:r>
      <w:r w:rsidRPr="00E54A90">
        <w:rPr>
          <w:rFonts w:ascii="ＭＳ 明朝" w:hAnsi="ＭＳ 明朝" w:cs="ＭＳゴシック" w:hint="eastAsia"/>
          <w:color w:val="000000" w:themeColor="text1"/>
          <w:kern w:val="0"/>
          <w:szCs w:val="21"/>
        </w:rPr>
        <w:t>受注者の責によらず現場作業を余儀なくされる期間</w:t>
      </w:r>
      <w:r w:rsidR="00010D73" w:rsidRPr="00E54A90">
        <w:rPr>
          <w:rFonts w:ascii="ＭＳ 明朝" w:hAnsi="ＭＳ 明朝" w:cs="ＭＳゴシック" w:hint="eastAsia"/>
          <w:color w:val="000000" w:themeColor="text1"/>
          <w:kern w:val="0"/>
          <w:szCs w:val="21"/>
        </w:rPr>
        <w:t>等</w:t>
      </w:r>
      <w:r w:rsidRPr="00E54A90">
        <w:rPr>
          <w:rFonts w:ascii="ＭＳ 明朝" w:hAnsi="ＭＳ 明朝" w:cs="ＭＳゴシック" w:hint="eastAsia"/>
          <w:color w:val="000000" w:themeColor="text1"/>
          <w:kern w:val="0"/>
          <w:szCs w:val="21"/>
        </w:rPr>
        <w:t>は含まない。</w:t>
      </w:r>
    </w:p>
    <w:p w14:paraId="3B58ACE1" w14:textId="77777777" w:rsidR="00E61BBA" w:rsidRPr="00E54A90" w:rsidRDefault="00E61BBA"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p>
    <w:p w14:paraId="53ED1059" w14:textId="77777777" w:rsidR="00866600" w:rsidRPr="00E54A90" w:rsidRDefault="00036643"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w:t>
      </w:r>
      <w:r w:rsidRPr="00E54A90">
        <w:rPr>
          <w:rFonts w:ascii="ＭＳ ゴシック" w:eastAsia="ＭＳ ゴシック" w:hAnsi="ＭＳ ゴシック" w:cs="ＭＳゴシック"/>
          <w:color w:val="000000" w:themeColor="text1"/>
          <w:kern w:val="0"/>
          <w:szCs w:val="21"/>
        </w:rPr>
        <w:t>3)</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現場閉所</w:t>
      </w:r>
    </w:p>
    <w:p w14:paraId="489913A7" w14:textId="77777777" w:rsidR="00866600" w:rsidRPr="00E54A90" w:rsidRDefault="00866600"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巡回パトロールや保守点検等を除き、現場事務所での作業を含めて１日を通して現場が閉所された状態をいう。</w:t>
      </w:r>
    </w:p>
    <w:p w14:paraId="3393C808" w14:textId="77777777" w:rsidR="00E61BBA" w:rsidRPr="00E54A90" w:rsidRDefault="00E61BBA"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p>
    <w:p w14:paraId="476DB6FE" w14:textId="77777777" w:rsidR="00866600" w:rsidRPr="00E54A90" w:rsidRDefault="00036643"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(4)</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現場休息</w:t>
      </w:r>
    </w:p>
    <w:p w14:paraId="5712112D" w14:textId="77777777" w:rsidR="00866600" w:rsidRPr="00E54A90" w:rsidRDefault="00866600"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分離発注工事の場合に、各発注工事単位で</w:t>
      </w:r>
      <w:r w:rsidR="00010D73" w:rsidRPr="00E54A90">
        <w:rPr>
          <w:rFonts w:ascii="ＭＳ 明朝" w:hAnsi="ＭＳ 明朝" w:cs="ＭＳゴシック" w:hint="eastAsia"/>
          <w:color w:val="000000" w:themeColor="text1"/>
          <w:kern w:val="0"/>
          <w:szCs w:val="21"/>
        </w:rPr>
        <w:t>、</w:t>
      </w:r>
      <w:r w:rsidRPr="00E54A90">
        <w:rPr>
          <w:rFonts w:ascii="ＭＳ 明朝" w:hAnsi="ＭＳ 明朝" w:cs="ＭＳゴシック" w:hint="eastAsia"/>
          <w:color w:val="000000" w:themeColor="text1"/>
          <w:kern w:val="0"/>
          <w:szCs w:val="21"/>
        </w:rPr>
        <w:t>現場事務所での作業を含めて１日を通して現場作業がない状態をいう。</w:t>
      </w:r>
    </w:p>
    <w:p w14:paraId="6B29E28E" w14:textId="77777777" w:rsidR="00E61BBA" w:rsidRPr="00E54A90" w:rsidRDefault="00E61BBA" w:rsidP="00F46C94">
      <w:pPr>
        <w:autoSpaceDE w:val="0"/>
        <w:autoSpaceDN w:val="0"/>
        <w:adjustRightInd w:val="0"/>
        <w:ind w:leftChars="200" w:left="442" w:firstLineChars="100" w:firstLine="221"/>
        <w:rPr>
          <w:rFonts w:ascii="ＭＳ 明朝" w:hAnsi="ＭＳ 明朝" w:cs="ＭＳゴシック"/>
          <w:color w:val="000000" w:themeColor="text1"/>
          <w:kern w:val="0"/>
          <w:szCs w:val="21"/>
        </w:rPr>
      </w:pPr>
    </w:p>
    <w:p w14:paraId="13BFF376" w14:textId="659172B5" w:rsidR="007550B5" w:rsidRPr="00E54A90" w:rsidRDefault="007550B5" w:rsidP="007550B5">
      <w:pPr>
        <w:autoSpaceDE w:val="0"/>
        <w:autoSpaceDN w:val="0"/>
        <w:adjustRightInd w:val="0"/>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hint="eastAsia"/>
          <w:color w:val="000000" w:themeColor="text1"/>
        </w:rPr>
        <w:t>３　週休２日の達成基準</w:t>
      </w:r>
    </w:p>
    <w:p w14:paraId="40E5616A" w14:textId="753C5CB9" w:rsidR="00866600" w:rsidRPr="00E54A90" w:rsidRDefault="00036643"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w:t>
      </w:r>
      <w:r w:rsidR="007550B5" w:rsidRPr="00E54A90">
        <w:rPr>
          <w:rFonts w:ascii="ＭＳ ゴシック" w:eastAsia="ＭＳ ゴシック" w:hAnsi="ＭＳ ゴシック" w:cs="ＭＳゴシック" w:hint="eastAsia"/>
          <w:color w:val="000000" w:themeColor="text1"/>
          <w:kern w:val="0"/>
          <w:szCs w:val="21"/>
        </w:rPr>
        <w:t>1</w:t>
      </w:r>
      <w:r w:rsidRPr="00E54A90">
        <w:rPr>
          <w:rFonts w:ascii="ＭＳ ゴシック" w:eastAsia="ＭＳ ゴシック" w:hAnsi="ＭＳ ゴシック" w:cs="ＭＳゴシック" w:hint="eastAsia"/>
          <w:color w:val="000000" w:themeColor="text1"/>
          <w:kern w:val="0"/>
          <w:szCs w:val="21"/>
        </w:rPr>
        <w:t>)</w:t>
      </w:r>
      <w:r w:rsidR="00F46C94" w:rsidRPr="00E54A90">
        <w:rPr>
          <w:rFonts w:ascii="ＭＳ ゴシック" w:eastAsia="ＭＳ ゴシック" w:hAnsi="ＭＳ ゴシック" w:cs="ＭＳゴシック" w:hint="eastAsia"/>
          <w:color w:val="000000" w:themeColor="text1"/>
          <w:kern w:val="0"/>
          <w:szCs w:val="21"/>
        </w:rPr>
        <w:t xml:space="preserve"> </w:t>
      </w:r>
      <w:r w:rsidR="007550B5" w:rsidRPr="00E54A90">
        <w:rPr>
          <w:rFonts w:ascii="ＭＳ ゴシック" w:eastAsia="ＭＳ ゴシック" w:hAnsi="ＭＳ ゴシック" w:cs="ＭＳゴシック" w:hint="eastAsia"/>
          <w:color w:val="000000" w:themeColor="text1"/>
          <w:kern w:val="0"/>
          <w:szCs w:val="21"/>
        </w:rPr>
        <w:t>完全週休２日（土日）</w:t>
      </w:r>
    </w:p>
    <w:p w14:paraId="01A48CA9" w14:textId="10458136" w:rsidR="00867D01" w:rsidRPr="00E54A90" w:rsidRDefault="00867D01" w:rsidP="00867D01">
      <w:pPr>
        <w:autoSpaceDE w:val="0"/>
        <w:autoSpaceDN w:val="0"/>
        <w:adjustRightInd w:val="0"/>
        <w:ind w:leftChars="192" w:left="425" w:firstLineChars="99" w:firstLine="219"/>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完全週休２日（土日）の達成は、対象期間内の全ての週（原則として、土曜日から金曜日までの７日間とする。以下同じ。）ごとに現場閉所（現場休息）日数が２日以上の水準に達していることをもって判断する。</w:t>
      </w:r>
    </w:p>
    <w:p w14:paraId="5D1C7790" w14:textId="3A7EC000" w:rsidR="00867D01" w:rsidRPr="00E54A90" w:rsidRDefault="00867D01" w:rsidP="00867D01">
      <w:pPr>
        <w:autoSpaceDE w:val="0"/>
        <w:autoSpaceDN w:val="0"/>
        <w:adjustRightInd w:val="0"/>
        <w:ind w:leftChars="192" w:left="425" w:firstLineChars="99" w:firstLine="219"/>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lastRenderedPageBreak/>
        <w:t>ただし、対象期間の日数が７日に満たない週においては、当該週の土曜日及び日曜日の合計日数以上の現場閉所（現場休息）を行っていれば、達成しているとみなす。</w:t>
      </w:r>
    </w:p>
    <w:p w14:paraId="5839E506" w14:textId="77777777" w:rsidR="00867D01" w:rsidRPr="00E54A90" w:rsidRDefault="00867D01" w:rsidP="00867D01">
      <w:pPr>
        <w:autoSpaceDE w:val="0"/>
        <w:autoSpaceDN w:val="0"/>
        <w:adjustRightInd w:val="0"/>
        <w:ind w:leftChars="192" w:left="425" w:firstLineChars="99" w:firstLine="219"/>
        <w:rPr>
          <w:rFonts w:ascii="ＭＳ 明朝" w:hAnsi="ＭＳ 明朝" w:cs="ＭＳゴシック"/>
          <w:color w:val="000000" w:themeColor="text1"/>
          <w:kern w:val="0"/>
          <w:szCs w:val="21"/>
        </w:rPr>
      </w:pPr>
    </w:p>
    <w:p w14:paraId="17DCC415" w14:textId="52BA881C" w:rsidR="00867D01" w:rsidRPr="00E54A90" w:rsidRDefault="00867D01" w:rsidP="00867D01">
      <w:pPr>
        <w:autoSpaceDE w:val="0"/>
        <w:autoSpaceDN w:val="0"/>
        <w:adjustRightInd w:val="0"/>
        <w:ind w:left="2" w:firstLineChars="106" w:firstLine="234"/>
        <w:rPr>
          <w:rFonts w:ascii="ＭＳ 明朝" w:hAnsi="ＭＳ 明朝"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(2) 月単位の週休２日</w:t>
      </w:r>
    </w:p>
    <w:p w14:paraId="3AD6F4DA" w14:textId="618280DF" w:rsidR="003B2585" w:rsidRPr="00E54A90" w:rsidRDefault="00DE5C8C" w:rsidP="00867D01">
      <w:pPr>
        <w:autoSpaceDE w:val="0"/>
        <w:autoSpaceDN w:val="0"/>
        <w:adjustRightInd w:val="0"/>
        <w:ind w:leftChars="192" w:left="425" w:firstLineChars="99" w:firstLine="219"/>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月単位の</w:t>
      </w:r>
      <w:bookmarkStart w:id="1" w:name="_Hlk212812373"/>
      <w:r w:rsidR="008F0AC8" w:rsidRPr="00E54A90">
        <w:rPr>
          <w:rFonts w:ascii="ＭＳ 明朝" w:hAnsi="ＭＳ 明朝" w:cs="ＭＳゴシック" w:hint="eastAsia"/>
          <w:color w:val="000000" w:themeColor="text1"/>
          <w:kern w:val="0"/>
          <w:szCs w:val="21"/>
        </w:rPr>
        <w:t>週休２日の達成</w:t>
      </w:r>
      <w:bookmarkEnd w:id="1"/>
      <w:r w:rsidRPr="00E54A90">
        <w:rPr>
          <w:rFonts w:ascii="ＭＳ 明朝" w:hAnsi="ＭＳ 明朝" w:cs="ＭＳゴシック" w:hint="eastAsia"/>
          <w:color w:val="000000" w:themeColor="text1"/>
          <w:kern w:val="0"/>
          <w:szCs w:val="21"/>
        </w:rPr>
        <w:t>は、</w:t>
      </w:r>
      <w:r w:rsidR="00866600" w:rsidRPr="00E54A90">
        <w:rPr>
          <w:rFonts w:ascii="ＭＳ 明朝" w:hAnsi="ＭＳ 明朝" w:cs="ＭＳゴシック" w:hint="eastAsia"/>
          <w:color w:val="000000" w:themeColor="text1"/>
          <w:kern w:val="0"/>
          <w:szCs w:val="21"/>
        </w:rPr>
        <w:t>対象期間内の</w:t>
      </w:r>
      <w:r w:rsidRPr="00E54A90">
        <w:rPr>
          <w:rFonts w:ascii="ＭＳ 明朝" w:hAnsi="ＭＳ 明朝" w:cs="ＭＳゴシック" w:hint="eastAsia"/>
          <w:color w:val="000000" w:themeColor="text1"/>
          <w:kern w:val="0"/>
          <w:szCs w:val="21"/>
        </w:rPr>
        <w:t>全ての月ごとに</w:t>
      </w:r>
      <w:r w:rsidR="00866600" w:rsidRPr="00E54A90">
        <w:rPr>
          <w:rFonts w:ascii="ＭＳ 明朝" w:hAnsi="ＭＳ 明朝" w:cs="ＭＳゴシック" w:hint="eastAsia"/>
          <w:color w:val="000000" w:themeColor="text1"/>
          <w:kern w:val="0"/>
          <w:szCs w:val="21"/>
        </w:rPr>
        <w:t>現場閉所（現場休息）日数の割合（以下「現場閉所（現場休息）率」という。）が、</w:t>
      </w:r>
      <w:r w:rsidR="00866600" w:rsidRPr="00E54A90">
        <w:rPr>
          <w:rFonts w:ascii="ＭＳ 明朝" w:hAnsi="ＭＳ 明朝" w:cs="ＭＳゴシック"/>
          <w:color w:val="000000" w:themeColor="text1"/>
          <w:kern w:val="0"/>
          <w:szCs w:val="21"/>
        </w:rPr>
        <w:t>28.5</w:t>
      </w:r>
      <w:r w:rsidR="00866600" w:rsidRPr="00E54A90">
        <w:rPr>
          <w:rFonts w:ascii="ＭＳ 明朝" w:hAnsi="ＭＳ 明朝" w:cs="ＭＳゴシック" w:hint="eastAsia"/>
          <w:color w:val="000000" w:themeColor="text1"/>
          <w:kern w:val="0"/>
          <w:szCs w:val="21"/>
        </w:rPr>
        <w:t>％（</w:t>
      </w:r>
      <w:r w:rsidR="00F902AF" w:rsidRPr="00E54A90">
        <w:rPr>
          <w:rFonts w:ascii="ＭＳ 明朝" w:hAnsi="ＭＳ 明朝" w:cs="ＭＳゴシック" w:hint="eastAsia"/>
          <w:color w:val="000000" w:themeColor="text1"/>
          <w:kern w:val="0"/>
          <w:szCs w:val="21"/>
        </w:rPr>
        <w:t>８</w:t>
      </w:r>
      <w:r w:rsidR="00866600" w:rsidRPr="00E54A90">
        <w:rPr>
          <w:rFonts w:ascii="ＭＳ 明朝" w:hAnsi="ＭＳ 明朝" w:cs="ＭＳゴシック" w:hint="eastAsia"/>
          <w:color w:val="000000" w:themeColor="text1"/>
          <w:kern w:val="0"/>
          <w:szCs w:val="21"/>
        </w:rPr>
        <w:t>日</w:t>
      </w:r>
      <w:r w:rsidR="00F902AF" w:rsidRPr="00E54A90">
        <w:rPr>
          <w:rFonts w:ascii="ＭＳ 明朝" w:hAnsi="ＭＳ 明朝" w:cs="ＭＳゴシック"/>
          <w:color w:val="000000" w:themeColor="text1"/>
          <w:kern w:val="0"/>
          <w:szCs w:val="21"/>
        </w:rPr>
        <w:t>/28</w:t>
      </w:r>
      <w:r w:rsidR="00866600" w:rsidRPr="00E54A90">
        <w:rPr>
          <w:rFonts w:ascii="ＭＳ 明朝" w:hAnsi="ＭＳ 明朝" w:cs="ＭＳゴシック" w:hint="eastAsia"/>
          <w:color w:val="000000" w:themeColor="text1"/>
          <w:kern w:val="0"/>
          <w:szCs w:val="21"/>
        </w:rPr>
        <w:t>日）以上の水準に</w:t>
      </w:r>
      <w:bookmarkStart w:id="2" w:name="_Hlk212812429"/>
      <w:r w:rsidR="00866600" w:rsidRPr="00E54A90">
        <w:rPr>
          <w:rFonts w:ascii="ＭＳ 明朝" w:hAnsi="ＭＳ 明朝" w:cs="ＭＳゴシック" w:hint="eastAsia"/>
          <w:color w:val="000000" w:themeColor="text1"/>
          <w:kern w:val="0"/>
          <w:szCs w:val="21"/>
        </w:rPr>
        <w:t>達</w:t>
      </w:r>
      <w:r w:rsidR="008F0AC8" w:rsidRPr="00E54A90">
        <w:rPr>
          <w:rFonts w:ascii="ＭＳ 明朝" w:hAnsi="ＭＳ 明朝" w:cs="ＭＳゴシック" w:hint="eastAsia"/>
          <w:color w:val="000000" w:themeColor="text1"/>
          <w:kern w:val="0"/>
          <w:szCs w:val="21"/>
        </w:rPr>
        <w:t>していることをもって判断</w:t>
      </w:r>
      <w:r w:rsidR="00866600" w:rsidRPr="00E54A90">
        <w:rPr>
          <w:rFonts w:ascii="ＭＳ 明朝" w:hAnsi="ＭＳ 明朝" w:cs="ＭＳゴシック" w:hint="eastAsia"/>
          <w:color w:val="000000" w:themeColor="text1"/>
          <w:kern w:val="0"/>
          <w:szCs w:val="21"/>
        </w:rPr>
        <w:t>する</w:t>
      </w:r>
      <w:bookmarkEnd w:id="2"/>
      <w:r w:rsidR="00866600" w:rsidRPr="00E54A90">
        <w:rPr>
          <w:rFonts w:ascii="ＭＳ 明朝" w:hAnsi="ＭＳ 明朝" w:cs="ＭＳゴシック" w:hint="eastAsia"/>
          <w:color w:val="000000" w:themeColor="text1"/>
          <w:kern w:val="0"/>
          <w:szCs w:val="21"/>
        </w:rPr>
        <w:t>。</w:t>
      </w:r>
    </w:p>
    <w:p w14:paraId="637C24C3" w14:textId="24348D16" w:rsidR="00DE5C8C" w:rsidRPr="00E54A90" w:rsidRDefault="00DE5C8C" w:rsidP="008F0AC8">
      <w:pPr>
        <w:autoSpaceDE w:val="0"/>
        <w:autoSpaceDN w:val="0"/>
        <w:adjustRightInd w:val="0"/>
        <w:ind w:leftChars="192" w:left="425" w:firstLineChars="86" w:firstLine="19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ただし、暦上の土曜日</w:t>
      </w:r>
      <w:r w:rsidR="008F0AC8" w:rsidRPr="00E54A90">
        <w:rPr>
          <w:rFonts w:ascii="ＭＳ 明朝" w:hAnsi="ＭＳ 明朝" w:cs="ＭＳゴシック" w:hint="eastAsia"/>
          <w:color w:val="000000" w:themeColor="text1"/>
          <w:kern w:val="0"/>
          <w:szCs w:val="21"/>
        </w:rPr>
        <w:t>及び</w:t>
      </w:r>
      <w:r w:rsidRPr="00E54A90">
        <w:rPr>
          <w:rFonts w:ascii="ＭＳ 明朝" w:hAnsi="ＭＳ 明朝" w:cs="ＭＳゴシック" w:hint="eastAsia"/>
          <w:color w:val="000000" w:themeColor="text1"/>
          <w:kern w:val="0"/>
          <w:szCs w:val="21"/>
        </w:rPr>
        <w:t>日曜日の日数の割合が28.5％に満たない月においては、</w:t>
      </w:r>
      <w:r w:rsidR="00A52662" w:rsidRPr="00E54A90">
        <w:rPr>
          <w:rFonts w:ascii="ＭＳ 明朝" w:hAnsi="ＭＳ 明朝" w:cs="ＭＳゴシック" w:hint="eastAsia"/>
          <w:color w:val="000000" w:themeColor="text1"/>
          <w:kern w:val="0"/>
          <w:szCs w:val="21"/>
        </w:rPr>
        <w:t>当該月の土曜日</w:t>
      </w:r>
      <w:r w:rsidR="008F0AC8" w:rsidRPr="00E54A90">
        <w:rPr>
          <w:rFonts w:ascii="ＭＳ 明朝" w:hAnsi="ＭＳ 明朝" w:cs="ＭＳゴシック" w:hint="eastAsia"/>
          <w:color w:val="000000" w:themeColor="text1"/>
          <w:kern w:val="0"/>
          <w:szCs w:val="21"/>
        </w:rPr>
        <w:t>及び</w:t>
      </w:r>
      <w:r w:rsidR="00A52662" w:rsidRPr="00E54A90">
        <w:rPr>
          <w:rFonts w:ascii="ＭＳ 明朝" w:hAnsi="ＭＳ 明朝" w:cs="ＭＳゴシック" w:hint="eastAsia"/>
          <w:color w:val="000000" w:themeColor="text1"/>
          <w:kern w:val="0"/>
          <w:szCs w:val="21"/>
        </w:rPr>
        <w:t>日曜日の合計日数以上の現場閉所（現場休息）を行ってい</w:t>
      </w:r>
      <w:r w:rsidR="008F0AC8" w:rsidRPr="00E54A90">
        <w:rPr>
          <w:rFonts w:ascii="ＭＳ 明朝" w:hAnsi="ＭＳ 明朝" w:cs="ＭＳゴシック" w:hint="eastAsia"/>
          <w:color w:val="000000" w:themeColor="text1"/>
          <w:kern w:val="0"/>
          <w:szCs w:val="21"/>
        </w:rPr>
        <w:t>れば、達成しているとみなす</w:t>
      </w:r>
      <w:r w:rsidR="00A52662" w:rsidRPr="00E54A90">
        <w:rPr>
          <w:rFonts w:ascii="ＭＳ 明朝" w:hAnsi="ＭＳ 明朝" w:cs="ＭＳゴシック" w:hint="eastAsia"/>
          <w:color w:val="000000" w:themeColor="text1"/>
          <w:kern w:val="0"/>
          <w:szCs w:val="21"/>
        </w:rPr>
        <w:t>。</w:t>
      </w:r>
    </w:p>
    <w:p w14:paraId="0E2E2983" w14:textId="77777777" w:rsidR="00D25BA8" w:rsidRPr="00E54A90" w:rsidRDefault="00D25BA8" w:rsidP="008F0AC8">
      <w:pPr>
        <w:autoSpaceDE w:val="0"/>
        <w:autoSpaceDN w:val="0"/>
        <w:adjustRightInd w:val="0"/>
        <w:ind w:leftChars="192" w:left="425" w:firstLineChars="86" w:firstLine="190"/>
        <w:rPr>
          <w:rFonts w:ascii="ＭＳ 明朝" w:hAnsi="ＭＳ 明朝" w:cs="ＭＳゴシック"/>
          <w:color w:val="000000" w:themeColor="text1"/>
          <w:kern w:val="0"/>
          <w:szCs w:val="21"/>
        </w:rPr>
      </w:pPr>
    </w:p>
    <w:p w14:paraId="3B1F2A84" w14:textId="65A6E392" w:rsidR="00D25BA8" w:rsidRPr="00E54A90" w:rsidRDefault="00D25BA8" w:rsidP="00D25BA8">
      <w:pPr>
        <w:autoSpaceDE w:val="0"/>
        <w:autoSpaceDN w:val="0"/>
        <w:adjustRightInd w:val="0"/>
        <w:ind w:left="2" w:firstLineChars="106" w:firstLine="234"/>
        <w:rPr>
          <w:rFonts w:ascii="ＭＳ 明朝" w:hAnsi="ＭＳ 明朝"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(3) 通期の週休２日</w:t>
      </w:r>
    </w:p>
    <w:p w14:paraId="59A5D62C" w14:textId="14D025C9" w:rsidR="00A52662" w:rsidRPr="00E54A90" w:rsidRDefault="00A52662" w:rsidP="00D25BA8">
      <w:pPr>
        <w:autoSpaceDE w:val="0"/>
        <w:autoSpaceDN w:val="0"/>
        <w:adjustRightInd w:val="0"/>
        <w:ind w:leftChars="192" w:left="425" w:firstLineChars="118" w:firstLine="26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通期の</w:t>
      </w:r>
      <w:r w:rsidR="00D25BA8" w:rsidRPr="00E54A90">
        <w:rPr>
          <w:rFonts w:ascii="ＭＳ 明朝" w:hAnsi="ＭＳ 明朝" w:cs="ＭＳゴシック" w:hint="eastAsia"/>
          <w:color w:val="000000" w:themeColor="text1"/>
          <w:kern w:val="0"/>
          <w:szCs w:val="21"/>
        </w:rPr>
        <w:t>週休２日の達成</w:t>
      </w:r>
      <w:r w:rsidRPr="00E54A90">
        <w:rPr>
          <w:rFonts w:ascii="ＭＳ 明朝" w:hAnsi="ＭＳ 明朝" w:cs="ＭＳゴシック" w:hint="eastAsia"/>
          <w:color w:val="000000" w:themeColor="text1"/>
          <w:kern w:val="0"/>
          <w:szCs w:val="21"/>
        </w:rPr>
        <w:t>は、対象期間内の現場閉所（現場休息）率が2</w:t>
      </w:r>
      <w:r w:rsidRPr="00E54A90">
        <w:rPr>
          <w:rFonts w:ascii="ＭＳ 明朝" w:hAnsi="ＭＳ 明朝" w:cs="ＭＳゴシック"/>
          <w:color w:val="000000" w:themeColor="text1"/>
          <w:kern w:val="0"/>
          <w:szCs w:val="21"/>
        </w:rPr>
        <w:t>8.5</w:t>
      </w:r>
      <w:r w:rsidRPr="00E54A90">
        <w:rPr>
          <w:rFonts w:ascii="ＭＳ 明朝" w:hAnsi="ＭＳ 明朝" w:cs="ＭＳゴシック" w:hint="eastAsia"/>
          <w:color w:val="000000" w:themeColor="text1"/>
          <w:kern w:val="0"/>
          <w:szCs w:val="21"/>
        </w:rPr>
        <w:t>％（８日/</w:t>
      </w:r>
      <w:r w:rsidRPr="00E54A90">
        <w:rPr>
          <w:rFonts w:ascii="ＭＳ 明朝" w:hAnsi="ＭＳ 明朝" w:cs="ＭＳゴシック"/>
          <w:color w:val="000000" w:themeColor="text1"/>
          <w:kern w:val="0"/>
          <w:szCs w:val="21"/>
        </w:rPr>
        <w:t>28</w:t>
      </w:r>
      <w:r w:rsidRPr="00E54A90">
        <w:rPr>
          <w:rFonts w:ascii="ＭＳ 明朝" w:hAnsi="ＭＳ 明朝" w:cs="ＭＳゴシック" w:hint="eastAsia"/>
          <w:color w:val="000000" w:themeColor="text1"/>
          <w:kern w:val="0"/>
          <w:szCs w:val="21"/>
        </w:rPr>
        <w:t>日）以上の水準に</w:t>
      </w:r>
      <w:r w:rsidR="00D25BA8" w:rsidRPr="00E54A90">
        <w:rPr>
          <w:rFonts w:ascii="ＭＳ 明朝" w:hAnsi="ＭＳ 明朝" w:cs="ＭＳゴシック" w:hint="eastAsia"/>
          <w:color w:val="000000" w:themeColor="text1"/>
          <w:kern w:val="0"/>
          <w:szCs w:val="21"/>
        </w:rPr>
        <w:t>達していることをもって判断する</w:t>
      </w:r>
      <w:r w:rsidR="00F8338F" w:rsidRPr="00E54A90">
        <w:rPr>
          <w:rFonts w:ascii="ＭＳ 明朝" w:hAnsi="ＭＳ 明朝" w:cs="ＭＳゴシック" w:hint="eastAsia"/>
          <w:color w:val="000000" w:themeColor="text1"/>
          <w:kern w:val="0"/>
          <w:szCs w:val="21"/>
        </w:rPr>
        <w:t>。</w:t>
      </w:r>
    </w:p>
    <w:p w14:paraId="4A163538" w14:textId="77777777" w:rsidR="00E61BBA" w:rsidRPr="00E54A90" w:rsidRDefault="00E61BBA" w:rsidP="003B2585">
      <w:pPr>
        <w:autoSpaceDE w:val="0"/>
        <w:autoSpaceDN w:val="0"/>
        <w:adjustRightInd w:val="0"/>
        <w:ind w:leftChars="192" w:left="425" w:firstLineChars="64" w:firstLine="141"/>
        <w:rPr>
          <w:rFonts w:ascii="ＭＳ 明朝" w:hAnsi="ＭＳ 明朝" w:cs="ＭＳゴシック"/>
          <w:color w:val="000000" w:themeColor="text1"/>
          <w:kern w:val="0"/>
          <w:szCs w:val="21"/>
        </w:rPr>
      </w:pPr>
    </w:p>
    <w:p w14:paraId="180533E1" w14:textId="3B3A3307" w:rsidR="00D25BA8" w:rsidRPr="00E54A90" w:rsidRDefault="00D25BA8" w:rsidP="00D25BA8">
      <w:pPr>
        <w:autoSpaceDE w:val="0"/>
        <w:autoSpaceDN w:val="0"/>
        <w:adjustRightInd w:val="0"/>
        <w:ind w:leftChars="192" w:left="425" w:firstLineChars="128" w:firstLine="283"/>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なお、現場閉所日（現場休息日）を土曜日及び日曜日としない場合においては、上記の「土曜日及び日曜日」を受発注者間の協議により変更できるものとする。ただし、完全週休２日（土日）に取り組む場合は、同一の週内において</w:t>
      </w:r>
      <w:r w:rsidR="002157E1" w:rsidRPr="00E54A90">
        <w:rPr>
          <w:rFonts w:ascii="ＭＳ 明朝" w:hAnsi="ＭＳ 明朝" w:cs="ＭＳゴシック" w:hint="eastAsia"/>
          <w:color w:val="000000" w:themeColor="text1"/>
          <w:kern w:val="0"/>
          <w:szCs w:val="21"/>
        </w:rPr>
        <w:t>変更するものとする。</w:t>
      </w:r>
    </w:p>
    <w:p w14:paraId="33C9A8AC" w14:textId="07D5A7FD" w:rsidR="00866600" w:rsidRPr="00E54A90" w:rsidRDefault="002157E1" w:rsidP="002157E1">
      <w:pPr>
        <w:autoSpaceDE w:val="0"/>
        <w:autoSpaceDN w:val="0"/>
        <w:adjustRightInd w:val="0"/>
        <w:ind w:leftChars="192" w:left="425" w:firstLineChars="128" w:firstLine="283"/>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また、</w:t>
      </w:r>
      <w:r w:rsidR="00866600" w:rsidRPr="00E54A90">
        <w:rPr>
          <w:rFonts w:ascii="ＭＳ 明朝" w:hAnsi="ＭＳ 明朝" w:cs="ＭＳゴシック" w:hint="eastAsia"/>
          <w:color w:val="000000" w:themeColor="text1"/>
          <w:kern w:val="0"/>
          <w:szCs w:val="21"/>
        </w:rPr>
        <w:t>現場休息率の算出において、現場休息日数には現場閉所日数を含む</w:t>
      </w:r>
      <w:r w:rsidRPr="00E54A90">
        <w:rPr>
          <w:rFonts w:ascii="ＭＳ 明朝" w:hAnsi="ＭＳ 明朝" w:cs="ＭＳゴシック" w:hint="eastAsia"/>
          <w:color w:val="000000" w:themeColor="text1"/>
          <w:kern w:val="0"/>
          <w:szCs w:val="21"/>
        </w:rPr>
        <w:t>ものとし、</w:t>
      </w:r>
      <w:r w:rsidR="00866600" w:rsidRPr="00E54A90">
        <w:rPr>
          <w:rFonts w:ascii="ＭＳ 明朝" w:hAnsi="ＭＳ 明朝" w:cs="ＭＳゴシック" w:hint="eastAsia"/>
          <w:color w:val="000000" w:themeColor="text1"/>
          <w:kern w:val="0"/>
          <w:szCs w:val="21"/>
        </w:rPr>
        <w:t>降雨、降雪等による予定外の</w:t>
      </w:r>
      <w:r w:rsidR="00F8338F" w:rsidRPr="00E54A90">
        <w:rPr>
          <w:rFonts w:ascii="ＭＳ 明朝" w:hAnsi="ＭＳ 明朝" w:cs="ＭＳゴシック" w:hint="eastAsia"/>
          <w:color w:val="000000" w:themeColor="text1"/>
          <w:kern w:val="0"/>
          <w:szCs w:val="21"/>
        </w:rPr>
        <w:t>現場</w:t>
      </w:r>
      <w:r w:rsidR="00866600" w:rsidRPr="00E54A90">
        <w:rPr>
          <w:rFonts w:ascii="ＭＳ 明朝" w:hAnsi="ＭＳ 明朝" w:cs="ＭＳゴシック" w:hint="eastAsia"/>
          <w:color w:val="000000" w:themeColor="text1"/>
          <w:kern w:val="0"/>
          <w:szCs w:val="21"/>
        </w:rPr>
        <w:t>閉所日</w:t>
      </w:r>
      <w:r w:rsidR="00F8338F" w:rsidRPr="00E54A90">
        <w:rPr>
          <w:rFonts w:ascii="ＭＳ 明朝" w:hAnsi="ＭＳ 明朝" w:cs="ＭＳゴシック" w:hint="eastAsia"/>
          <w:color w:val="000000" w:themeColor="text1"/>
          <w:kern w:val="0"/>
          <w:szCs w:val="21"/>
        </w:rPr>
        <w:t>や猛暑による作業不能日</w:t>
      </w:r>
      <w:r w:rsidR="00866600" w:rsidRPr="00E54A90">
        <w:rPr>
          <w:rFonts w:ascii="ＭＳ 明朝" w:hAnsi="ＭＳ 明朝" w:cs="ＭＳゴシック" w:hint="eastAsia"/>
          <w:color w:val="000000" w:themeColor="text1"/>
          <w:kern w:val="0"/>
          <w:szCs w:val="21"/>
        </w:rPr>
        <w:t>についても、現場閉所日数に含めるものとする。</w:t>
      </w:r>
    </w:p>
    <w:p w14:paraId="5A589152" w14:textId="77777777" w:rsidR="00E61BBA" w:rsidRPr="00E54A90" w:rsidRDefault="00E61BBA" w:rsidP="003B2585">
      <w:pPr>
        <w:autoSpaceDE w:val="0"/>
        <w:autoSpaceDN w:val="0"/>
        <w:adjustRightInd w:val="0"/>
        <w:ind w:leftChars="192" w:left="425" w:firstLineChars="64" w:firstLine="141"/>
        <w:rPr>
          <w:rFonts w:ascii="ＭＳ 明朝" w:hAnsi="ＭＳ 明朝" w:cs="ＭＳゴシック"/>
          <w:color w:val="000000" w:themeColor="text1"/>
          <w:kern w:val="0"/>
          <w:szCs w:val="21"/>
        </w:rPr>
      </w:pPr>
    </w:p>
    <w:p w14:paraId="12CBD188" w14:textId="510D136D" w:rsidR="00866600" w:rsidRPr="00E54A90" w:rsidRDefault="00FC61D9" w:rsidP="00F902AF">
      <w:pPr>
        <w:autoSpaceDE w:val="0"/>
        <w:autoSpaceDN w:val="0"/>
        <w:adjustRightInd w:val="0"/>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４</w:t>
      </w:r>
      <w:r w:rsidR="00036643"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対象工事</w:t>
      </w:r>
    </w:p>
    <w:p w14:paraId="3032009C" w14:textId="02AB792E" w:rsidR="00333793" w:rsidRPr="00E54A90" w:rsidRDefault="00240BBA" w:rsidP="00F902AF">
      <w:pPr>
        <w:autoSpaceDE w:val="0"/>
        <w:autoSpaceDN w:val="0"/>
        <w:adjustRightInd w:val="0"/>
        <w:ind w:leftChars="100" w:left="22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原則</w:t>
      </w:r>
      <w:r w:rsidR="00F8338F" w:rsidRPr="00E54A90">
        <w:rPr>
          <w:rFonts w:ascii="ＭＳ 明朝" w:hAnsi="ＭＳ 明朝" w:cs="ＭＳゴシック" w:hint="eastAsia"/>
          <w:color w:val="000000" w:themeColor="text1"/>
          <w:kern w:val="0"/>
          <w:szCs w:val="21"/>
        </w:rPr>
        <w:t>、</w:t>
      </w:r>
      <w:r w:rsidR="009A686F" w:rsidRPr="00E54A90">
        <w:rPr>
          <w:rFonts w:ascii="ＭＳ 明朝" w:hAnsi="ＭＳ 明朝" w:cs="ＭＳゴシック" w:hint="eastAsia"/>
          <w:color w:val="000000" w:themeColor="text1"/>
          <w:kern w:val="0"/>
          <w:szCs w:val="21"/>
        </w:rPr>
        <w:t>令和</w:t>
      </w:r>
      <w:r w:rsidR="002157E1" w:rsidRPr="00E54A90">
        <w:rPr>
          <w:rFonts w:ascii="ＭＳ 明朝" w:hAnsi="ＭＳ 明朝" w:cs="ＭＳゴシック" w:hint="eastAsia"/>
          <w:color w:val="000000" w:themeColor="text1"/>
          <w:kern w:val="0"/>
          <w:szCs w:val="21"/>
        </w:rPr>
        <w:t>８</w:t>
      </w:r>
      <w:r w:rsidR="003247E8" w:rsidRPr="00E54A90">
        <w:rPr>
          <w:rFonts w:ascii="ＭＳ 明朝" w:hAnsi="ＭＳ 明朝" w:cs="ＭＳゴシック" w:hint="eastAsia"/>
          <w:color w:val="000000" w:themeColor="text1"/>
          <w:kern w:val="0"/>
          <w:szCs w:val="21"/>
        </w:rPr>
        <w:t>年</w:t>
      </w:r>
      <w:r w:rsidR="00F8338F" w:rsidRPr="00E54A90">
        <w:rPr>
          <w:rFonts w:ascii="ＭＳ 明朝" w:hAnsi="ＭＳ 明朝" w:cs="ＭＳゴシック" w:hint="eastAsia"/>
          <w:color w:val="000000" w:themeColor="text1"/>
          <w:kern w:val="0"/>
          <w:szCs w:val="21"/>
        </w:rPr>
        <w:t>４</w:t>
      </w:r>
      <w:r w:rsidR="00866600" w:rsidRPr="00E54A90">
        <w:rPr>
          <w:rFonts w:ascii="ＭＳ 明朝" w:hAnsi="ＭＳ 明朝" w:cs="ＭＳゴシック" w:hint="eastAsia"/>
          <w:color w:val="000000" w:themeColor="text1"/>
          <w:kern w:val="0"/>
          <w:szCs w:val="21"/>
        </w:rPr>
        <w:t>月</w:t>
      </w:r>
      <w:r w:rsidR="009A686F" w:rsidRPr="00E54A90">
        <w:rPr>
          <w:rFonts w:ascii="ＭＳ 明朝" w:hAnsi="ＭＳ 明朝" w:cs="ＭＳゴシック" w:hint="eastAsia"/>
          <w:color w:val="000000" w:themeColor="text1"/>
          <w:kern w:val="0"/>
          <w:szCs w:val="21"/>
        </w:rPr>
        <w:t>１</w:t>
      </w:r>
      <w:r w:rsidR="00866600" w:rsidRPr="00E54A90">
        <w:rPr>
          <w:rFonts w:ascii="ＭＳ 明朝" w:hAnsi="ＭＳ 明朝" w:cs="ＭＳゴシック" w:hint="eastAsia"/>
          <w:color w:val="000000" w:themeColor="text1"/>
          <w:kern w:val="0"/>
          <w:szCs w:val="21"/>
        </w:rPr>
        <w:t>日以降に公告又は指名通知を行う</w:t>
      </w:r>
      <w:r w:rsidR="00451B7A" w:rsidRPr="00E54A90">
        <w:rPr>
          <w:rFonts w:ascii="ＭＳ 明朝" w:hAnsi="ＭＳ 明朝" w:cs="ＭＳゴシック" w:hint="eastAsia"/>
          <w:color w:val="000000" w:themeColor="text1"/>
          <w:kern w:val="0"/>
          <w:szCs w:val="21"/>
        </w:rPr>
        <w:t>、当初設計額が</w:t>
      </w:r>
      <w:r w:rsidR="002157E1" w:rsidRPr="00E54A90">
        <w:rPr>
          <w:rFonts w:ascii="ＭＳ 明朝" w:hAnsi="ＭＳ 明朝" w:cs="ＭＳゴシック" w:hint="eastAsia"/>
          <w:color w:val="000000" w:themeColor="text1"/>
          <w:kern w:val="0"/>
          <w:szCs w:val="21"/>
        </w:rPr>
        <w:t>200</w:t>
      </w:r>
      <w:r w:rsidR="00451B7A" w:rsidRPr="00E54A90">
        <w:rPr>
          <w:rFonts w:ascii="ＭＳ 明朝" w:hAnsi="ＭＳ 明朝" w:cs="ＭＳゴシック" w:hint="eastAsia"/>
          <w:color w:val="000000" w:themeColor="text1"/>
          <w:kern w:val="0"/>
          <w:szCs w:val="21"/>
        </w:rPr>
        <w:t>万円を超える</w:t>
      </w:r>
      <w:r w:rsidR="00866600" w:rsidRPr="00E54A90">
        <w:rPr>
          <w:rFonts w:ascii="ＭＳ 明朝" w:hAnsi="ＭＳ 明朝" w:cs="ＭＳゴシック" w:hint="eastAsia"/>
          <w:color w:val="000000" w:themeColor="text1"/>
          <w:kern w:val="0"/>
          <w:szCs w:val="21"/>
        </w:rPr>
        <w:t>営繕工事</w:t>
      </w:r>
      <w:r w:rsidRPr="00E54A90">
        <w:rPr>
          <w:rFonts w:ascii="ＭＳ 明朝" w:hAnsi="ＭＳ 明朝" w:cs="ＭＳゴシック" w:hint="eastAsia"/>
          <w:color w:val="000000" w:themeColor="text1"/>
          <w:kern w:val="0"/>
          <w:szCs w:val="21"/>
        </w:rPr>
        <w:t>を対象と</w:t>
      </w:r>
      <w:r w:rsidR="00866600" w:rsidRPr="00E54A90">
        <w:rPr>
          <w:rFonts w:ascii="ＭＳ 明朝" w:hAnsi="ＭＳ 明朝" w:cs="ＭＳゴシック" w:hint="eastAsia"/>
          <w:color w:val="000000" w:themeColor="text1"/>
          <w:kern w:val="0"/>
          <w:szCs w:val="21"/>
        </w:rPr>
        <w:t>する。</w:t>
      </w:r>
    </w:p>
    <w:p w14:paraId="094E2EFA" w14:textId="77777777" w:rsidR="00866600" w:rsidRPr="00E54A90" w:rsidRDefault="00866600" w:rsidP="00F902AF">
      <w:pPr>
        <w:autoSpaceDE w:val="0"/>
        <w:autoSpaceDN w:val="0"/>
        <w:adjustRightInd w:val="0"/>
        <w:ind w:leftChars="100" w:left="22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ただし、発注者が</w:t>
      </w:r>
      <w:r w:rsidR="002766C4" w:rsidRPr="00E54A90">
        <w:rPr>
          <w:rFonts w:ascii="ＭＳ 明朝" w:hAnsi="ＭＳ 明朝" w:cs="ＭＳゴシック" w:hint="eastAsia"/>
          <w:color w:val="000000" w:themeColor="text1"/>
          <w:kern w:val="0"/>
          <w:szCs w:val="21"/>
        </w:rPr>
        <w:t>「週休２日</w:t>
      </w:r>
      <w:r w:rsidR="003F5FC8" w:rsidRPr="00E54A90">
        <w:rPr>
          <w:rFonts w:ascii="ＭＳ 明朝" w:hAnsi="ＭＳ 明朝" w:cs="ＭＳゴシック" w:hint="eastAsia"/>
          <w:color w:val="000000" w:themeColor="text1"/>
          <w:kern w:val="0"/>
          <w:szCs w:val="21"/>
        </w:rPr>
        <w:t>適用</w:t>
      </w:r>
      <w:r w:rsidR="002766C4" w:rsidRPr="00E54A90">
        <w:rPr>
          <w:rFonts w:ascii="ＭＳ 明朝" w:hAnsi="ＭＳ 明朝" w:cs="ＭＳゴシック" w:hint="eastAsia"/>
          <w:color w:val="000000" w:themeColor="text1"/>
          <w:kern w:val="0"/>
          <w:szCs w:val="21"/>
        </w:rPr>
        <w:t>工事」</w:t>
      </w:r>
      <w:r w:rsidRPr="00E54A90">
        <w:rPr>
          <w:rFonts w:ascii="ＭＳ 明朝" w:hAnsi="ＭＳ 明朝" w:cs="ＭＳゴシック" w:hint="eastAsia"/>
          <w:color w:val="000000" w:themeColor="text1"/>
          <w:kern w:val="0"/>
          <w:szCs w:val="21"/>
        </w:rPr>
        <w:t>に適さないと判断した</w:t>
      </w:r>
      <w:r w:rsidR="00896206" w:rsidRPr="00E54A90">
        <w:rPr>
          <w:rFonts w:ascii="ＭＳ 明朝" w:hAnsi="ＭＳ 明朝" w:cs="ＭＳゴシック" w:hint="eastAsia"/>
          <w:color w:val="000000" w:themeColor="text1"/>
          <w:kern w:val="0"/>
          <w:szCs w:val="21"/>
        </w:rPr>
        <w:t>以下に該当する</w:t>
      </w:r>
      <w:r w:rsidRPr="00E54A90">
        <w:rPr>
          <w:rFonts w:ascii="ＭＳ 明朝" w:hAnsi="ＭＳ 明朝" w:cs="ＭＳゴシック" w:hint="eastAsia"/>
          <w:color w:val="000000" w:themeColor="text1"/>
          <w:kern w:val="0"/>
          <w:szCs w:val="21"/>
        </w:rPr>
        <w:t>工事は除外する</w:t>
      </w:r>
      <w:r w:rsidR="00896206" w:rsidRPr="00E54A90">
        <w:rPr>
          <w:rFonts w:ascii="ＭＳ 明朝" w:hAnsi="ＭＳ 明朝" w:cs="ＭＳゴシック" w:hint="eastAsia"/>
          <w:color w:val="000000" w:themeColor="text1"/>
          <w:kern w:val="0"/>
          <w:szCs w:val="21"/>
        </w:rPr>
        <w:t>ことができる</w:t>
      </w:r>
      <w:r w:rsidRPr="00E54A90">
        <w:rPr>
          <w:rFonts w:ascii="ＭＳ 明朝" w:hAnsi="ＭＳ 明朝" w:cs="ＭＳゴシック" w:hint="eastAsia"/>
          <w:color w:val="000000" w:themeColor="text1"/>
          <w:kern w:val="0"/>
          <w:szCs w:val="21"/>
        </w:rPr>
        <w:t>。</w:t>
      </w:r>
    </w:p>
    <w:p w14:paraId="176CD92E" w14:textId="083F5372" w:rsidR="00896206" w:rsidRPr="00E54A90" w:rsidRDefault="00896206" w:rsidP="00896206">
      <w:pPr>
        <w:pStyle w:val="Default"/>
        <w:ind w:firstLineChars="200" w:firstLine="442"/>
        <w:rPr>
          <w:color w:val="000000" w:themeColor="text1"/>
          <w:sz w:val="21"/>
          <w:szCs w:val="21"/>
        </w:rPr>
      </w:pPr>
      <w:r w:rsidRPr="00E54A90">
        <w:rPr>
          <w:rFonts w:hint="eastAsia"/>
          <w:color w:val="000000" w:themeColor="text1"/>
          <w:sz w:val="21"/>
          <w:szCs w:val="21"/>
        </w:rPr>
        <w:t>・地域の実情、現場条件（関連工事）等により</w:t>
      </w:r>
      <w:r w:rsidR="00130C25" w:rsidRPr="00E54A90">
        <w:rPr>
          <w:rFonts w:hint="eastAsia"/>
          <w:color w:val="000000" w:themeColor="text1"/>
          <w:sz w:val="21"/>
          <w:szCs w:val="21"/>
        </w:rPr>
        <w:t>、週休２日の確保が</w:t>
      </w:r>
      <w:r w:rsidRPr="00E54A90">
        <w:rPr>
          <w:rFonts w:hint="eastAsia"/>
          <w:color w:val="000000" w:themeColor="text1"/>
          <w:sz w:val="21"/>
          <w:szCs w:val="21"/>
        </w:rPr>
        <w:t>困難な工事</w:t>
      </w:r>
    </w:p>
    <w:p w14:paraId="45D48191" w14:textId="0070EC86" w:rsidR="00896206" w:rsidRPr="00E54A90" w:rsidRDefault="00896206" w:rsidP="00896206">
      <w:pPr>
        <w:pStyle w:val="Default"/>
        <w:ind w:firstLineChars="200" w:firstLine="442"/>
        <w:rPr>
          <w:color w:val="000000" w:themeColor="text1"/>
          <w:sz w:val="21"/>
          <w:szCs w:val="21"/>
        </w:rPr>
      </w:pPr>
      <w:r w:rsidRPr="00E54A90">
        <w:rPr>
          <w:rFonts w:hint="eastAsia"/>
          <w:color w:val="000000" w:themeColor="text1"/>
          <w:sz w:val="21"/>
          <w:szCs w:val="21"/>
        </w:rPr>
        <w:t>・災害復旧工事</w:t>
      </w:r>
      <w:r w:rsidR="00130C25" w:rsidRPr="00E54A90">
        <w:rPr>
          <w:rFonts w:hint="eastAsia"/>
          <w:color w:val="000000" w:themeColor="text1"/>
          <w:sz w:val="21"/>
          <w:szCs w:val="21"/>
        </w:rPr>
        <w:t>等、緊急性を要する工事</w:t>
      </w:r>
    </w:p>
    <w:p w14:paraId="047B78F0" w14:textId="2D1E8E21" w:rsidR="00896206" w:rsidRPr="00E54A90" w:rsidRDefault="00896206" w:rsidP="00896206">
      <w:pPr>
        <w:autoSpaceDE w:val="0"/>
        <w:autoSpaceDN w:val="0"/>
        <w:adjustRightInd w:val="0"/>
        <w:ind w:leftChars="100" w:left="221" w:firstLineChars="100" w:firstLine="221"/>
        <w:rPr>
          <w:rFonts w:ascii="ＭＳ 明朝" w:hAnsi="ＭＳ 明朝" w:cs="ＭＳゴシック"/>
          <w:color w:val="000000" w:themeColor="text1"/>
          <w:kern w:val="0"/>
          <w:szCs w:val="21"/>
        </w:rPr>
      </w:pPr>
      <w:r w:rsidRPr="00E54A90">
        <w:rPr>
          <w:rFonts w:hint="eastAsia"/>
          <w:color w:val="000000" w:themeColor="text1"/>
          <w:szCs w:val="21"/>
        </w:rPr>
        <w:t>・</w:t>
      </w:r>
      <w:r w:rsidR="008F4239" w:rsidRPr="00E54A90">
        <w:rPr>
          <w:rFonts w:hint="eastAsia"/>
          <w:color w:val="000000" w:themeColor="text1"/>
          <w:szCs w:val="21"/>
        </w:rPr>
        <w:t>現場施工期間が休工日</w:t>
      </w:r>
      <w:r w:rsidR="00130C25" w:rsidRPr="00E54A90">
        <w:rPr>
          <w:rFonts w:hint="eastAsia"/>
          <w:color w:val="000000" w:themeColor="text1"/>
          <w:szCs w:val="21"/>
        </w:rPr>
        <w:t>を含めて</w:t>
      </w:r>
      <w:r w:rsidR="008F4239" w:rsidRPr="00E54A90">
        <w:rPr>
          <w:rFonts w:hint="eastAsia"/>
          <w:color w:val="000000" w:themeColor="text1"/>
          <w:szCs w:val="21"/>
        </w:rPr>
        <w:t>７日間</w:t>
      </w:r>
      <w:r w:rsidRPr="00E54A90">
        <w:rPr>
          <w:rFonts w:hint="eastAsia"/>
          <w:color w:val="000000" w:themeColor="text1"/>
          <w:szCs w:val="21"/>
        </w:rPr>
        <w:t>未満の工事</w:t>
      </w:r>
    </w:p>
    <w:p w14:paraId="0FDB39D3" w14:textId="77777777" w:rsidR="00432249" w:rsidRPr="00E54A90" w:rsidRDefault="00432249" w:rsidP="00432249">
      <w:pPr>
        <w:widowControl/>
        <w:jc w:val="left"/>
        <w:rPr>
          <w:rFonts w:ascii="ＭＳ 明朝" w:hAnsi="ＭＳ 明朝" w:cs="ＭＳゴシック"/>
          <w:color w:val="000000" w:themeColor="text1"/>
          <w:kern w:val="0"/>
          <w:szCs w:val="21"/>
        </w:rPr>
      </w:pPr>
    </w:p>
    <w:p w14:paraId="684614B0" w14:textId="59D71CA2" w:rsidR="00866600" w:rsidRPr="00E54A90" w:rsidRDefault="00FC61D9" w:rsidP="00432249">
      <w:pPr>
        <w:widowControl/>
        <w:jc w:val="left"/>
        <w:rPr>
          <w:rFonts w:ascii="ＭＳ 明朝" w:hAnsi="ＭＳ 明朝"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５</w:t>
      </w:r>
      <w:r w:rsidR="00036643" w:rsidRPr="00E54A90">
        <w:rPr>
          <w:rFonts w:ascii="ＭＳ ゴシック" w:eastAsia="ＭＳ ゴシック" w:hAnsi="ＭＳ ゴシック" w:cs="ＭＳゴシック" w:hint="eastAsia"/>
          <w:color w:val="000000" w:themeColor="text1"/>
          <w:kern w:val="0"/>
          <w:szCs w:val="21"/>
        </w:rPr>
        <w:t xml:space="preserve">　発注方式</w:t>
      </w:r>
    </w:p>
    <w:p w14:paraId="63949740" w14:textId="75A9C8D1" w:rsidR="00432249" w:rsidRPr="00E54A90" w:rsidRDefault="00866600" w:rsidP="00F902AF">
      <w:pPr>
        <w:autoSpaceDE w:val="0"/>
        <w:autoSpaceDN w:val="0"/>
        <w:adjustRightInd w:val="0"/>
        <w:ind w:leftChars="100" w:left="22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次の①</w:t>
      </w:r>
      <w:r w:rsidR="0016024A" w:rsidRPr="00E54A90">
        <w:rPr>
          <w:rFonts w:ascii="ＭＳ 明朝" w:hAnsi="ＭＳ 明朝" w:cs="ＭＳゴシック" w:hint="eastAsia"/>
          <w:color w:val="000000" w:themeColor="text1"/>
          <w:kern w:val="0"/>
          <w:szCs w:val="21"/>
        </w:rPr>
        <w:t>又</w:t>
      </w:r>
      <w:r w:rsidRPr="00E54A90">
        <w:rPr>
          <w:rFonts w:ascii="ＭＳ 明朝" w:hAnsi="ＭＳ 明朝" w:cs="ＭＳゴシック" w:hint="eastAsia"/>
          <w:color w:val="000000" w:themeColor="text1"/>
          <w:kern w:val="0"/>
          <w:szCs w:val="21"/>
        </w:rPr>
        <w:t>は②のいずれかによる方式を基本とする。</w:t>
      </w:r>
    </w:p>
    <w:p w14:paraId="567B60FE" w14:textId="77777777" w:rsidR="00866600" w:rsidRPr="00E54A90" w:rsidRDefault="00866600" w:rsidP="00F902AF">
      <w:pPr>
        <w:autoSpaceDE w:val="0"/>
        <w:autoSpaceDN w:val="0"/>
        <w:adjustRightInd w:val="0"/>
        <w:ind w:leftChars="100" w:left="22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なお、一つの工事現場で複数の工事が分離発注される場合は、全ての工事について同一の方式を選択する。</w:t>
      </w:r>
    </w:p>
    <w:p w14:paraId="5644DBF2" w14:textId="77777777" w:rsidR="00577C06" w:rsidRPr="00E54A90" w:rsidRDefault="00577C06" w:rsidP="00F902AF">
      <w:pPr>
        <w:autoSpaceDE w:val="0"/>
        <w:autoSpaceDN w:val="0"/>
        <w:adjustRightInd w:val="0"/>
        <w:ind w:leftChars="100" w:left="221" w:firstLineChars="100" w:firstLine="221"/>
        <w:rPr>
          <w:rFonts w:ascii="ＭＳ 明朝" w:hAnsi="ＭＳ 明朝" w:cs="ＭＳゴシック"/>
          <w:color w:val="000000" w:themeColor="text1"/>
          <w:kern w:val="0"/>
          <w:szCs w:val="21"/>
        </w:rPr>
      </w:pPr>
    </w:p>
    <w:p w14:paraId="2AB6AD6E" w14:textId="422E14CA" w:rsidR="00866600" w:rsidRPr="00E54A90" w:rsidRDefault="00866600" w:rsidP="00FC61D9">
      <w:pPr>
        <w:pStyle w:val="a3"/>
        <w:numPr>
          <w:ilvl w:val="0"/>
          <w:numId w:val="2"/>
        </w:numPr>
        <w:autoSpaceDE w:val="0"/>
        <w:autoSpaceDN w:val="0"/>
        <w:adjustRightInd w:val="0"/>
        <w:ind w:leftChars="0"/>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発注者指定方式</w:t>
      </w:r>
      <w:r w:rsidR="00FC61D9" w:rsidRPr="00E54A90">
        <w:rPr>
          <w:rFonts w:ascii="ＭＳ ゴシック" w:eastAsia="ＭＳ ゴシック" w:hAnsi="ＭＳ ゴシック" w:cs="ＭＳゴシック" w:hint="eastAsia"/>
          <w:color w:val="000000" w:themeColor="text1"/>
          <w:kern w:val="0"/>
          <w:szCs w:val="21"/>
        </w:rPr>
        <w:t>（完全週休２日（土日））</w:t>
      </w:r>
    </w:p>
    <w:p w14:paraId="3D28189F" w14:textId="7C101EBC" w:rsidR="00432249" w:rsidRPr="00E54A90" w:rsidRDefault="00866600" w:rsidP="00432249">
      <w:pPr>
        <w:autoSpaceDE w:val="0"/>
        <w:autoSpaceDN w:val="0"/>
        <w:adjustRightInd w:val="0"/>
        <w:ind w:leftChars="320" w:left="708" w:firstLineChars="64" w:firstLine="14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発注者が</w:t>
      </w:r>
      <w:r w:rsidR="00FC61D9" w:rsidRPr="00E54A90">
        <w:rPr>
          <w:rFonts w:ascii="ＭＳ 明朝" w:hAnsi="ＭＳ 明朝" w:cs="ＭＳゴシック" w:hint="eastAsia"/>
          <w:color w:val="000000" w:themeColor="text1"/>
          <w:kern w:val="0"/>
          <w:szCs w:val="21"/>
        </w:rPr>
        <w:t>完全</w:t>
      </w:r>
      <w:r w:rsidRPr="00E54A90">
        <w:rPr>
          <w:rFonts w:ascii="ＭＳ 明朝" w:hAnsi="ＭＳ 明朝" w:cs="ＭＳゴシック" w:hint="eastAsia"/>
          <w:color w:val="000000" w:themeColor="text1"/>
          <w:kern w:val="0"/>
          <w:szCs w:val="21"/>
        </w:rPr>
        <w:t>週休２日</w:t>
      </w:r>
      <w:r w:rsidR="00FC61D9" w:rsidRPr="00E54A90">
        <w:rPr>
          <w:rFonts w:ascii="ＭＳ 明朝" w:hAnsi="ＭＳ 明朝" w:cs="ＭＳゴシック" w:hint="eastAsia"/>
          <w:color w:val="000000" w:themeColor="text1"/>
          <w:kern w:val="0"/>
          <w:szCs w:val="21"/>
        </w:rPr>
        <w:t>（土日）</w:t>
      </w:r>
      <w:r w:rsidRPr="00E54A90">
        <w:rPr>
          <w:rFonts w:ascii="ＭＳ 明朝" w:hAnsi="ＭＳ 明朝" w:cs="ＭＳゴシック" w:hint="eastAsia"/>
          <w:color w:val="000000" w:themeColor="text1"/>
          <w:kern w:val="0"/>
          <w:szCs w:val="21"/>
        </w:rPr>
        <w:t>に取り組むことを指定する方式</w:t>
      </w:r>
    </w:p>
    <w:p w14:paraId="4645666D" w14:textId="735CC036" w:rsidR="00866600" w:rsidRPr="00E54A90" w:rsidRDefault="00866600" w:rsidP="00A635BD">
      <w:pPr>
        <w:autoSpaceDE w:val="0"/>
        <w:autoSpaceDN w:val="0"/>
        <w:adjustRightInd w:val="0"/>
        <w:ind w:leftChars="320" w:left="708" w:firstLineChars="64" w:firstLine="14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設計</w:t>
      </w:r>
      <w:r w:rsidR="00A635BD" w:rsidRPr="00E54A90">
        <w:rPr>
          <w:rFonts w:ascii="ＭＳ 明朝" w:hAnsi="ＭＳ 明朝" w:cs="ＭＳゴシック" w:hint="eastAsia"/>
          <w:color w:val="000000" w:themeColor="text1"/>
          <w:kern w:val="0"/>
          <w:szCs w:val="21"/>
        </w:rPr>
        <w:t>図</w:t>
      </w:r>
      <w:r w:rsidRPr="00E54A90">
        <w:rPr>
          <w:rFonts w:ascii="ＭＳ 明朝" w:hAnsi="ＭＳ 明朝" w:cs="ＭＳゴシック" w:hint="eastAsia"/>
          <w:color w:val="000000" w:themeColor="text1"/>
          <w:kern w:val="0"/>
          <w:szCs w:val="21"/>
        </w:rPr>
        <w:t>書に別紙１</w:t>
      </w:r>
      <w:r w:rsidR="00A635BD" w:rsidRPr="00E54A90">
        <w:rPr>
          <w:rFonts w:ascii="ＭＳ 明朝" w:hAnsi="ＭＳ 明朝" w:cs="ＭＳゴシック" w:hint="eastAsia"/>
          <w:color w:val="000000" w:themeColor="text1"/>
          <w:kern w:val="0"/>
          <w:szCs w:val="21"/>
        </w:rPr>
        <w:t>『</w:t>
      </w:r>
      <w:r w:rsidR="00710904" w:rsidRPr="00E54A90">
        <w:rPr>
          <w:rFonts w:ascii="ＭＳ 明朝" w:hAnsi="ＭＳ 明朝" w:hint="eastAsia"/>
          <w:color w:val="000000" w:themeColor="text1"/>
        </w:rPr>
        <w:t>長岡市</w:t>
      </w:r>
      <w:r w:rsidR="002766C4" w:rsidRPr="00E54A90">
        <w:rPr>
          <w:rFonts w:ascii="ＭＳ 明朝" w:hAnsi="ＭＳ 明朝" w:hint="eastAsia"/>
          <w:color w:val="000000" w:themeColor="text1"/>
        </w:rPr>
        <w:t>「週休２日</w:t>
      </w:r>
      <w:r w:rsidR="007E0A56" w:rsidRPr="00E54A90">
        <w:rPr>
          <w:rFonts w:ascii="ＭＳ 明朝" w:hAnsi="ＭＳ 明朝" w:hint="eastAsia"/>
          <w:color w:val="000000" w:themeColor="text1"/>
        </w:rPr>
        <w:t>適用</w:t>
      </w:r>
      <w:r w:rsidR="002766C4" w:rsidRPr="00E54A90">
        <w:rPr>
          <w:rFonts w:ascii="ＭＳ 明朝" w:hAnsi="ＭＳ 明朝" w:hint="eastAsia"/>
          <w:color w:val="000000" w:themeColor="text1"/>
        </w:rPr>
        <w:t>工事」</w:t>
      </w:r>
      <w:r w:rsidR="00710904" w:rsidRPr="00E54A90">
        <w:rPr>
          <w:rFonts w:ascii="ＭＳ 明朝" w:hAnsi="ＭＳ 明朝" w:hint="eastAsia"/>
          <w:color w:val="000000" w:themeColor="text1"/>
        </w:rPr>
        <w:t>（令和</w:t>
      </w:r>
      <w:r w:rsidR="00A635BD" w:rsidRPr="00E54A90">
        <w:rPr>
          <w:rFonts w:ascii="ＭＳ 明朝" w:hAnsi="ＭＳ 明朝" w:hint="eastAsia"/>
          <w:color w:val="000000" w:themeColor="text1"/>
        </w:rPr>
        <w:t>８</w:t>
      </w:r>
      <w:r w:rsidR="00710904" w:rsidRPr="00E54A90">
        <w:rPr>
          <w:rFonts w:ascii="ＭＳ 明朝" w:hAnsi="ＭＳ 明朝" w:hint="eastAsia"/>
          <w:color w:val="000000" w:themeColor="text1"/>
        </w:rPr>
        <w:t>年</w:t>
      </w:r>
      <w:r w:rsidR="00432249" w:rsidRPr="00E54A90">
        <w:rPr>
          <w:rFonts w:ascii="ＭＳ 明朝" w:hAnsi="ＭＳ 明朝" w:hint="eastAsia"/>
          <w:color w:val="000000" w:themeColor="text1"/>
        </w:rPr>
        <w:t>４</w:t>
      </w:r>
      <w:r w:rsidR="00710904" w:rsidRPr="00E54A90">
        <w:rPr>
          <w:rFonts w:ascii="ＭＳ 明朝" w:hAnsi="ＭＳ 明朝" w:hint="eastAsia"/>
          <w:color w:val="000000" w:themeColor="text1"/>
        </w:rPr>
        <w:t>月）</w:t>
      </w:r>
      <w:r w:rsidR="002766C4" w:rsidRPr="00E54A90">
        <w:rPr>
          <w:rFonts w:ascii="ＭＳ 明朝" w:hAnsi="ＭＳ 明朝" w:hint="eastAsia"/>
          <w:color w:val="000000" w:themeColor="text1"/>
        </w:rPr>
        <w:t>【営繕工事】</w:t>
      </w:r>
      <w:r w:rsidR="00710904" w:rsidRPr="00E54A90">
        <w:rPr>
          <w:rFonts w:ascii="ＭＳ 明朝" w:hAnsi="ＭＳ 明朝" w:hint="eastAsia"/>
          <w:color w:val="000000" w:themeColor="text1"/>
        </w:rPr>
        <w:t>特</w:t>
      </w:r>
      <w:r w:rsidR="00710904" w:rsidRPr="00E54A90">
        <w:rPr>
          <w:rFonts w:ascii="ＭＳ 明朝" w:hAnsi="ＭＳ 明朝" w:hint="eastAsia"/>
          <w:color w:val="000000" w:themeColor="text1"/>
        </w:rPr>
        <w:lastRenderedPageBreak/>
        <w:t>記仕様書</w:t>
      </w:r>
      <w:r w:rsidR="004A72DF" w:rsidRPr="00E54A90">
        <w:rPr>
          <w:rFonts w:ascii="ＭＳ 明朝" w:hAnsi="ＭＳ 明朝" w:cs="ＭＳゴシック" w:hint="eastAsia"/>
          <w:color w:val="000000" w:themeColor="text1"/>
          <w:kern w:val="0"/>
          <w:szCs w:val="21"/>
        </w:rPr>
        <w:t>（発注者指定方式</w:t>
      </w:r>
      <w:r w:rsidR="00A635BD" w:rsidRPr="00E54A90">
        <w:rPr>
          <w:rFonts w:ascii="ＭＳ 明朝" w:hAnsi="ＭＳ 明朝" w:cs="ＭＳゴシック" w:hint="eastAsia"/>
          <w:color w:val="000000" w:themeColor="text1"/>
          <w:kern w:val="0"/>
          <w:szCs w:val="21"/>
        </w:rPr>
        <w:t>（完全週休２日（土日）））</w:t>
      </w:r>
      <w:r w:rsidR="002766C4" w:rsidRPr="00E54A90">
        <w:rPr>
          <w:rFonts w:ascii="ＭＳ 明朝" w:hAnsi="ＭＳ 明朝" w:hint="eastAsia"/>
          <w:color w:val="000000" w:themeColor="text1"/>
        </w:rPr>
        <w:t>』</w:t>
      </w:r>
      <w:r w:rsidRPr="00E54A90">
        <w:rPr>
          <w:rFonts w:ascii="ＭＳ 明朝" w:hAnsi="ＭＳ 明朝" w:cs="ＭＳゴシック" w:hint="eastAsia"/>
          <w:color w:val="000000" w:themeColor="text1"/>
          <w:kern w:val="0"/>
          <w:szCs w:val="21"/>
        </w:rPr>
        <w:t>を添付する。</w:t>
      </w:r>
    </w:p>
    <w:p w14:paraId="6F773531" w14:textId="77777777" w:rsidR="00577C06" w:rsidRPr="00E54A90" w:rsidRDefault="00577C06" w:rsidP="00432249">
      <w:pPr>
        <w:autoSpaceDE w:val="0"/>
        <w:autoSpaceDN w:val="0"/>
        <w:adjustRightInd w:val="0"/>
        <w:ind w:leftChars="314" w:left="709" w:hangingChars="7" w:hanging="15"/>
        <w:rPr>
          <w:rFonts w:ascii="ＭＳ 明朝" w:hAnsi="ＭＳ 明朝" w:cs="ＭＳゴシック"/>
          <w:color w:val="000000" w:themeColor="text1"/>
          <w:kern w:val="0"/>
          <w:szCs w:val="21"/>
        </w:rPr>
      </w:pPr>
    </w:p>
    <w:p w14:paraId="4B409196" w14:textId="5083F583" w:rsidR="00866600" w:rsidRPr="00E54A90" w:rsidRDefault="00A635BD" w:rsidP="00A635BD">
      <w:pPr>
        <w:pStyle w:val="a3"/>
        <w:numPr>
          <w:ilvl w:val="0"/>
          <w:numId w:val="2"/>
        </w:numPr>
        <w:autoSpaceDE w:val="0"/>
        <w:autoSpaceDN w:val="0"/>
        <w:adjustRightInd w:val="0"/>
        <w:ind w:leftChars="0"/>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発注者指定</w:t>
      </w:r>
      <w:r w:rsidR="00866600" w:rsidRPr="00E54A90">
        <w:rPr>
          <w:rFonts w:ascii="ＭＳ ゴシック" w:eastAsia="ＭＳ ゴシック" w:hAnsi="ＭＳ ゴシック" w:cs="ＭＳゴシック" w:hint="eastAsia"/>
          <w:color w:val="000000" w:themeColor="text1"/>
          <w:kern w:val="0"/>
          <w:szCs w:val="21"/>
        </w:rPr>
        <w:t>方式</w:t>
      </w:r>
      <w:r w:rsidRPr="00E54A90">
        <w:rPr>
          <w:rFonts w:ascii="ＭＳ ゴシック" w:eastAsia="ＭＳ ゴシック" w:hAnsi="ＭＳ ゴシック" w:cs="ＭＳゴシック" w:hint="eastAsia"/>
          <w:color w:val="000000" w:themeColor="text1"/>
          <w:kern w:val="0"/>
          <w:szCs w:val="21"/>
        </w:rPr>
        <w:t>（通期）</w:t>
      </w:r>
    </w:p>
    <w:p w14:paraId="38E45FE6" w14:textId="75DD88C0" w:rsidR="00A635BD" w:rsidRPr="00E54A90" w:rsidRDefault="00A635BD" w:rsidP="00FE5BF0">
      <w:pPr>
        <w:autoSpaceDE w:val="0"/>
        <w:autoSpaceDN w:val="0"/>
        <w:adjustRightInd w:val="0"/>
        <w:ind w:leftChars="320" w:left="708" w:firstLineChars="64" w:firstLine="14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発注者が通期の週休２日に取り組むことを</w:t>
      </w:r>
      <w:r w:rsidR="008B112E" w:rsidRPr="00E54A90">
        <w:rPr>
          <w:rFonts w:ascii="ＭＳ 明朝" w:hAnsi="ＭＳ 明朝" w:cs="ＭＳゴシック" w:hint="eastAsia"/>
          <w:color w:val="000000" w:themeColor="text1"/>
          <w:kern w:val="0"/>
          <w:szCs w:val="21"/>
        </w:rPr>
        <w:t>指定する方式</w:t>
      </w:r>
    </w:p>
    <w:p w14:paraId="7106D639" w14:textId="00FF55F2" w:rsidR="008B112E" w:rsidRPr="00E54A90" w:rsidRDefault="00866600" w:rsidP="00FE5BF0">
      <w:pPr>
        <w:autoSpaceDE w:val="0"/>
        <w:autoSpaceDN w:val="0"/>
        <w:adjustRightInd w:val="0"/>
        <w:ind w:leftChars="320" w:left="708" w:firstLineChars="64" w:firstLine="14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受注者が</w:t>
      </w:r>
      <w:r w:rsidR="004C3923" w:rsidRPr="00E54A90">
        <w:rPr>
          <w:rFonts w:ascii="ＭＳ 明朝" w:hAnsi="ＭＳ 明朝" w:cs="ＭＳゴシック" w:hint="eastAsia"/>
          <w:color w:val="000000" w:themeColor="text1"/>
          <w:kern w:val="0"/>
          <w:szCs w:val="21"/>
        </w:rPr>
        <w:t>現場</w:t>
      </w:r>
      <w:r w:rsidRPr="00E54A90">
        <w:rPr>
          <w:rFonts w:ascii="ＭＳ 明朝" w:hAnsi="ＭＳ 明朝" w:cs="ＭＳゴシック" w:hint="eastAsia"/>
          <w:color w:val="000000" w:themeColor="text1"/>
          <w:kern w:val="0"/>
          <w:szCs w:val="21"/>
        </w:rPr>
        <w:t>着手前に</w:t>
      </w:r>
      <w:r w:rsidR="008B112E" w:rsidRPr="00E54A90">
        <w:rPr>
          <w:rFonts w:ascii="ＭＳ 明朝" w:hAnsi="ＭＳ 明朝" w:cs="ＭＳゴシック" w:hint="eastAsia"/>
          <w:color w:val="000000" w:themeColor="text1"/>
          <w:kern w:val="0"/>
          <w:szCs w:val="21"/>
        </w:rPr>
        <w:t>「完全週休２日（土日）」又は「月単位の週休２日」に取り組む旨を</w:t>
      </w:r>
      <w:r w:rsidRPr="00E54A90">
        <w:rPr>
          <w:rFonts w:ascii="ＭＳ 明朝" w:hAnsi="ＭＳ 明朝" w:cs="ＭＳゴシック" w:hint="eastAsia"/>
          <w:color w:val="000000" w:themeColor="text1"/>
          <w:kern w:val="0"/>
          <w:szCs w:val="21"/>
        </w:rPr>
        <w:t>発注者</w:t>
      </w:r>
      <w:r w:rsidR="008B112E" w:rsidRPr="00E54A90">
        <w:rPr>
          <w:rFonts w:ascii="ＭＳ 明朝" w:hAnsi="ＭＳ 明朝" w:cs="ＭＳゴシック" w:hint="eastAsia"/>
          <w:color w:val="000000" w:themeColor="text1"/>
          <w:kern w:val="0"/>
          <w:szCs w:val="21"/>
        </w:rPr>
        <w:t>と</w:t>
      </w:r>
      <w:r w:rsidRPr="00E54A90">
        <w:rPr>
          <w:rFonts w:ascii="ＭＳ 明朝" w:hAnsi="ＭＳ 明朝" w:cs="ＭＳゴシック" w:hint="eastAsia"/>
          <w:color w:val="000000" w:themeColor="text1"/>
          <w:kern w:val="0"/>
          <w:szCs w:val="21"/>
        </w:rPr>
        <w:t>協議した</w:t>
      </w:r>
      <w:r w:rsidR="00FE5BF0" w:rsidRPr="00E54A90">
        <w:rPr>
          <w:rFonts w:ascii="ＭＳ 明朝" w:hAnsi="ＭＳ 明朝" w:cs="ＭＳゴシック" w:hint="eastAsia"/>
          <w:color w:val="000000" w:themeColor="text1"/>
          <w:kern w:val="0"/>
          <w:szCs w:val="21"/>
        </w:rPr>
        <w:t>上</w:t>
      </w:r>
      <w:r w:rsidRPr="00E54A90">
        <w:rPr>
          <w:rFonts w:ascii="ＭＳ 明朝" w:hAnsi="ＭＳ 明朝" w:cs="ＭＳゴシック" w:hint="eastAsia"/>
          <w:color w:val="000000" w:themeColor="text1"/>
          <w:kern w:val="0"/>
          <w:szCs w:val="21"/>
        </w:rPr>
        <w:t>で取り組む</w:t>
      </w:r>
      <w:r w:rsidR="008B112E" w:rsidRPr="00E54A90">
        <w:rPr>
          <w:rFonts w:ascii="ＭＳ 明朝" w:hAnsi="ＭＳ 明朝" w:cs="ＭＳゴシック" w:hint="eastAsia"/>
          <w:color w:val="000000" w:themeColor="text1"/>
          <w:kern w:val="0"/>
          <w:szCs w:val="21"/>
        </w:rPr>
        <w:t>ことができる。</w:t>
      </w:r>
    </w:p>
    <w:p w14:paraId="2406787C" w14:textId="6387F059" w:rsidR="00866600" w:rsidRPr="00E54A90" w:rsidRDefault="00866600" w:rsidP="0087203F">
      <w:pPr>
        <w:autoSpaceDE w:val="0"/>
        <w:autoSpaceDN w:val="0"/>
        <w:adjustRightInd w:val="0"/>
        <w:ind w:leftChars="320" w:left="708" w:firstLine="143"/>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設計</w:t>
      </w:r>
      <w:r w:rsidR="0087203F" w:rsidRPr="00E54A90">
        <w:rPr>
          <w:rFonts w:ascii="ＭＳ 明朝" w:hAnsi="ＭＳ 明朝" w:cs="ＭＳゴシック" w:hint="eastAsia"/>
          <w:color w:val="000000" w:themeColor="text1"/>
          <w:kern w:val="0"/>
          <w:szCs w:val="21"/>
        </w:rPr>
        <w:t>図</w:t>
      </w:r>
      <w:r w:rsidRPr="00E54A90">
        <w:rPr>
          <w:rFonts w:ascii="ＭＳ 明朝" w:hAnsi="ＭＳ 明朝" w:cs="ＭＳゴシック" w:hint="eastAsia"/>
          <w:color w:val="000000" w:themeColor="text1"/>
          <w:kern w:val="0"/>
          <w:szCs w:val="21"/>
        </w:rPr>
        <w:t>書に別紙２</w:t>
      </w:r>
      <w:r w:rsidR="002766C4" w:rsidRPr="00E54A90">
        <w:rPr>
          <w:rFonts w:ascii="ＭＳ 明朝" w:hAnsi="ＭＳ 明朝" w:hint="eastAsia"/>
          <w:color w:val="000000" w:themeColor="text1"/>
        </w:rPr>
        <w:t>『</w:t>
      </w:r>
      <w:r w:rsidR="00FE5BF0" w:rsidRPr="00E54A90">
        <w:rPr>
          <w:rFonts w:ascii="ＭＳ 明朝" w:hAnsi="ＭＳ 明朝" w:hint="eastAsia"/>
          <w:color w:val="000000" w:themeColor="text1"/>
        </w:rPr>
        <w:t>長岡市「週休２日</w:t>
      </w:r>
      <w:r w:rsidR="007E0A56" w:rsidRPr="00E54A90">
        <w:rPr>
          <w:rFonts w:ascii="ＭＳ 明朝" w:hAnsi="ＭＳ 明朝" w:hint="eastAsia"/>
          <w:color w:val="000000" w:themeColor="text1"/>
        </w:rPr>
        <w:t>適用</w:t>
      </w:r>
      <w:r w:rsidR="00FE5BF0" w:rsidRPr="00E54A90">
        <w:rPr>
          <w:rFonts w:ascii="ＭＳ 明朝" w:hAnsi="ＭＳ 明朝" w:hint="eastAsia"/>
          <w:color w:val="000000" w:themeColor="text1"/>
        </w:rPr>
        <w:t>工事」（令和</w:t>
      </w:r>
      <w:r w:rsidR="0087203F" w:rsidRPr="00E54A90">
        <w:rPr>
          <w:rFonts w:ascii="ＭＳ 明朝" w:hAnsi="ＭＳ 明朝" w:hint="eastAsia"/>
          <w:color w:val="000000" w:themeColor="text1"/>
        </w:rPr>
        <w:t>８</w:t>
      </w:r>
      <w:r w:rsidR="00710904" w:rsidRPr="00E54A90">
        <w:rPr>
          <w:rFonts w:ascii="ＭＳ 明朝" w:hAnsi="ＭＳ 明朝" w:hint="eastAsia"/>
          <w:color w:val="000000" w:themeColor="text1"/>
        </w:rPr>
        <w:t>年</w:t>
      </w:r>
      <w:r w:rsidR="00FE5BF0" w:rsidRPr="00E54A90">
        <w:rPr>
          <w:rFonts w:ascii="ＭＳ 明朝" w:hAnsi="ＭＳ 明朝" w:hint="eastAsia"/>
          <w:color w:val="000000" w:themeColor="text1"/>
        </w:rPr>
        <w:t>４</w:t>
      </w:r>
      <w:r w:rsidR="00710904" w:rsidRPr="00E54A90">
        <w:rPr>
          <w:rFonts w:ascii="ＭＳ 明朝" w:hAnsi="ＭＳ 明朝" w:hint="eastAsia"/>
          <w:color w:val="000000" w:themeColor="text1"/>
        </w:rPr>
        <w:t>月）</w:t>
      </w:r>
      <w:r w:rsidR="002766C4" w:rsidRPr="00E54A90">
        <w:rPr>
          <w:rFonts w:ascii="ＭＳ 明朝" w:hAnsi="ＭＳ 明朝" w:hint="eastAsia"/>
          <w:color w:val="000000" w:themeColor="text1"/>
        </w:rPr>
        <w:t>【営繕工事】</w:t>
      </w:r>
      <w:r w:rsidR="00710904" w:rsidRPr="00E54A90">
        <w:rPr>
          <w:rFonts w:ascii="ＭＳ 明朝" w:hAnsi="ＭＳ 明朝" w:hint="eastAsia"/>
          <w:color w:val="000000" w:themeColor="text1"/>
        </w:rPr>
        <w:t>特記仕様書</w:t>
      </w:r>
      <w:r w:rsidR="004A72DF" w:rsidRPr="00E54A90">
        <w:rPr>
          <w:rFonts w:ascii="ＭＳ 明朝" w:hAnsi="ＭＳ 明朝" w:cs="ＭＳゴシック" w:hint="eastAsia"/>
          <w:color w:val="000000" w:themeColor="text1"/>
          <w:kern w:val="0"/>
          <w:szCs w:val="21"/>
        </w:rPr>
        <w:t>（</w:t>
      </w:r>
      <w:r w:rsidR="0087203F" w:rsidRPr="00E54A90">
        <w:rPr>
          <w:rFonts w:ascii="ＭＳ 明朝" w:hAnsi="ＭＳ 明朝" w:cs="ＭＳゴシック" w:hint="eastAsia"/>
          <w:color w:val="000000" w:themeColor="text1"/>
          <w:kern w:val="0"/>
          <w:szCs w:val="21"/>
        </w:rPr>
        <w:t>発注者指定方式（通期</w:t>
      </w:r>
      <w:r w:rsidR="004A72DF" w:rsidRPr="00E54A90">
        <w:rPr>
          <w:rFonts w:ascii="ＭＳ 明朝" w:hAnsi="ＭＳ 明朝" w:cs="ＭＳゴシック" w:hint="eastAsia"/>
          <w:color w:val="000000" w:themeColor="text1"/>
          <w:kern w:val="0"/>
          <w:szCs w:val="21"/>
        </w:rPr>
        <w:t>）</w:t>
      </w:r>
      <w:r w:rsidR="0087203F" w:rsidRPr="00E54A90">
        <w:rPr>
          <w:rFonts w:ascii="ＭＳ 明朝" w:hAnsi="ＭＳ 明朝" w:cs="ＭＳゴシック" w:hint="eastAsia"/>
          <w:color w:val="000000" w:themeColor="text1"/>
          <w:kern w:val="0"/>
          <w:szCs w:val="21"/>
        </w:rPr>
        <w:t>）</w:t>
      </w:r>
      <w:r w:rsidR="002766C4" w:rsidRPr="00E54A90">
        <w:rPr>
          <w:rFonts w:ascii="ＭＳ 明朝" w:hAnsi="ＭＳ 明朝" w:hint="eastAsia"/>
          <w:color w:val="000000" w:themeColor="text1"/>
        </w:rPr>
        <w:t>』</w:t>
      </w:r>
      <w:r w:rsidRPr="00E54A90">
        <w:rPr>
          <w:rFonts w:ascii="ＭＳ 明朝" w:hAnsi="ＭＳ 明朝" w:cs="ＭＳゴシック" w:hint="eastAsia"/>
          <w:color w:val="000000" w:themeColor="text1"/>
          <w:kern w:val="0"/>
          <w:szCs w:val="21"/>
        </w:rPr>
        <w:t>を添付する。）</w:t>
      </w:r>
    </w:p>
    <w:p w14:paraId="2748FC8C" w14:textId="77777777" w:rsidR="009865F1" w:rsidRPr="00E54A90" w:rsidRDefault="009865F1" w:rsidP="00F902AF">
      <w:pPr>
        <w:autoSpaceDE w:val="0"/>
        <w:autoSpaceDN w:val="0"/>
        <w:adjustRightInd w:val="0"/>
        <w:ind w:leftChars="200" w:left="442" w:firstLineChars="100" w:firstLine="221"/>
        <w:rPr>
          <w:rFonts w:ascii="ＭＳ 明朝" w:hAnsi="ＭＳ 明朝" w:cs="ＭＳゴシック"/>
          <w:color w:val="000000" w:themeColor="text1"/>
          <w:kern w:val="0"/>
          <w:szCs w:val="21"/>
        </w:rPr>
      </w:pPr>
    </w:p>
    <w:p w14:paraId="360D55FC" w14:textId="4C1E01C0" w:rsidR="00866600" w:rsidRPr="00E54A90" w:rsidRDefault="00051DAE" w:rsidP="00F902AF">
      <w:pPr>
        <w:autoSpaceDE w:val="0"/>
        <w:autoSpaceDN w:val="0"/>
        <w:adjustRightInd w:val="0"/>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６</w:t>
      </w:r>
      <w:r w:rsidR="009865F1"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積算方法等</w:t>
      </w:r>
    </w:p>
    <w:p w14:paraId="38A87732" w14:textId="77777777" w:rsidR="00866600" w:rsidRPr="00E54A90" w:rsidRDefault="009865F1"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(1)</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補正方法</w:t>
      </w:r>
    </w:p>
    <w:p w14:paraId="674734CA" w14:textId="77777777" w:rsidR="0087203F" w:rsidRPr="00E54A90" w:rsidRDefault="00FE5BF0" w:rsidP="00FE5BF0">
      <w:pPr>
        <w:autoSpaceDE w:val="0"/>
        <w:autoSpaceDN w:val="0"/>
        <w:adjustRightInd w:val="0"/>
        <w:ind w:leftChars="192" w:left="425" w:firstLineChars="64" w:firstLine="14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対象期間中の</w:t>
      </w:r>
      <w:r w:rsidR="00866600" w:rsidRPr="00E54A90">
        <w:rPr>
          <w:rFonts w:ascii="ＭＳ 明朝" w:hAnsi="ＭＳ 明朝" w:cs="ＭＳゴシック" w:hint="eastAsia"/>
          <w:color w:val="000000" w:themeColor="text1"/>
          <w:kern w:val="0"/>
          <w:szCs w:val="21"/>
        </w:rPr>
        <w:t>現場閉所（現場休息）の状況に応じた</w:t>
      </w:r>
      <w:r w:rsidRPr="00E54A90">
        <w:rPr>
          <w:rFonts w:ascii="ＭＳ 明朝" w:hAnsi="ＭＳ 明朝" w:cs="ＭＳゴシック" w:hint="eastAsia"/>
          <w:color w:val="000000" w:themeColor="text1"/>
          <w:kern w:val="0"/>
          <w:szCs w:val="21"/>
        </w:rPr>
        <w:t>以下の</w:t>
      </w:r>
      <w:r w:rsidR="00866600" w:rsidRPr="00E54A90">
        <w:rPr>
          <w:rFonts w:ascii="ＭＳ 明朝" w:hAnsi="ＭＳ 明朝" w:cs="ＭＳゴシック" w:hint="eastAsia"/>
          <w:color w:val="000000" w:themeColor="text1"/>
          <w:kern w:val="0"/>
          <w:szCs w:val="21"/>
        </w:rPr>
        <w:t>補正係数により労務費（予定価格のもととなる工事費の積算に用いる複合単価、市場単価及び物価資料の掲載価格（材工単価）の労務費）</w:t>
      </w:r>
      <w:r w:rsidR="0087203F" w:rsidRPr="00E54A90">
        <w:rPr>
          <w:rFonts w:ascii="ＭＳ 明朝" w:hAnsi="ＭＳ 明朝" w:cs="ＭＳゴシック" w:hint="eastAsia"/>
          <w:color w:val="000000" w:themeColor="text1"/>
          <w:kern w:val="0"/>
          <w:szCs w:val="21"/>
        </w:rPr>
        <w:t>及び現場管理費</w:t>
      </w:r>
      <w:r w:rsidR="00866600" w:rsidRPr="00E54A90">
        <w:rPr>
          <w:rFonts w:ascii="ＭＳ 明朝" w:hAnsi="ＭＳ 明朝" w:cs="ＭＳゴシック" w:hint="eastAsia"/>
          <w:color w:val="000000" w:themeColor="text1"/>
          <w:kern w:val="0"/>
          <w:szCs w:val="21"/>
        </w:rPr>
        <w:t>を補正する</w:t>
      </w:r>
      <w:r w:rsidR="0087203F" w:rsidRPr="00E54A90">
        <w:rPr>
          <w:rFonts w:ascii="ＭＳ 明朝" w:hAnsi="ＭＳ 明朝" w:cs="ＭＳゴシック" w:hint="eastAsia"/>
          <w:color w:val="000000" w:themeColor="text1"/>
          <w:kern w:val="0"/>
          <w:szCs w:val="21"/>
        </w:rPr>
        <w:t>。</w:t>
      </w:r>
    </w:p>
    <w:p w14:paraId="31F17A0E" w14:textId="71277F12" w:rsidR="009865F1" w:rsidRPr="00E54A90" w:rsidRDefault="0087203F" w:rsidP="00FE5BF0">
      <w:pPr>
        <w:autoSpaceDE w:val="0"/>
        <w:autoSpaceDN w:val="0"/>
        <w:adjustRightInd w:val="0"/>
        <w:ind w:leftChars="192" w:left="425" w:firstLineChars="64" w:firstLine="14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なお、補正の運用に当たっては、</w:t>
      </w:r>
      <w:r w:rsidR="00866600" w:rsidRPr="00E54A90">
        <w:rPr>
          <w:rFonts w:ascii="ＭＳ 明朝" w:hAnsi="ＭＳ 明朝" w:cs="ＭＳゴシック" w:hint="eastAsia"/>
          <w:color w:val="000000" w:themeColor="text1"/>
          <w:kern w:val="0"/>
          <w:szCs w:val="21"/>
        </w:rPr>
        <w:t>令和</w:t>
      </w:r>
      <w:r w:rsidRPr="00E54A90">
        <w:rPr>
          <w:rFonts w:ascii="ＭＳ 明朝" w:hAnsi="ＭＳ 明朝" w:cs="ＭＳゴシック" w:hint="eastAsia"/>
          <w:color w:val="000000" w:themeColor="text1"/>
          <w:kern w:val="0"/>
          <w:szCs w:val="21"/>
        </w:rPr>
        <w:t>７</w:t>
      </w:r>
      <w:r w:rsidR="00866600" w:rsidRPr="00E54A90">
        <w:rPr>
          <w:rFonts w:ascii="ＭＳ 明朝" w:hAnsi="ＭＳ 明朝" w:cs="ＭＳゴシック" w:hint="eastAsia"/>
          <w:color w:val="000000" w:themeColor="text1"/>
          <w:kern w:val="0"/>
          <w:szCs w:val="21"/>
        </w:rPr>
        <w:t>年</w:t>
      </w:r>
      <w:r w:rsidR="00761A97" w:rsidRPr="00E54A90">
        <w:rPr>
          <w:rFonts w:ascii="ＭＳ 明朝" w:hAnsi="ＭＳ 明朝" w:cs="ＭＳゴシック" w:hint="eastAsia"/>
          <w:color w:val="000000" w:themeColor="text1"/>
          <w:kern w:val="0"/>
          <w:szCs w:val="21"/>
        </w:rPr>
        <w:t>３</w:t>
      </w:r>
      <w:r w:rsidR="00866600" w:rsidRPr="00E54A90">
        <w:rPr>
          <w:rFonts w:ascii="ＭＳ 明朝" w:hAnsi="ＭＳ 明朝" w:cs="ＭＳゴシック" w:hint="eastAsia"/>
          <w:color w:val="000000" w:themeColor="text1"/>
          <w:kern w:val="0"/>
          <w:szCs w:val="21"/>
        </w:rPr>
        <w:t>月</w:t>
      </w:r>
      <w:r w:rsidRPr="00E54A90">
        <w:rPr>
          <w:rFonts w:ascii="ＭＳ 明朝" w:hAnsi="ＭＳ 明朝" w:cs="ＭＳゴシック" w:hint="eastAsia"/>
          <w:color w:val="000000" w:themeColor="text1"/>
          <w:kern w:val="0"/>
          <w:szCs w:val="21"/>
        </w:rPr>
        <w:t>２５</w:t>
      </w:r>
      <w:r w:rsidR="00866600" w:rsidRPr="00E54A90">
        <w:rPr>
          <w:rFonts w:ascii="ＭＳ 明朝" w:hAnsi="ＭＳ 明朝" w:cs="ＭＳゴシック" w:hint="eastAsia"/>
          <w:color w:val="000000" w:themeColor="text1"/>
          <w:kern w:val="0"/>
          <w:szCs w:val="21"/>
        </w:rPr>
        <w:t>日付け国営積第</w:t>
      </w:r>
      <w:r w:rsidRPr="00E54A90">
        <w:rPr>
          <w:rFonts w:ascii="ＭＳ 明朝" w:hAnsi="ＭＳ 明朝" w:cs="ＭＳゴシック" w:hint="eastAsia"/>
          <w:color w:val="000000" w:themeColor="text1"/>
          <w:kern w:val="0"/>
          <w:szCs w:val="21"/>
        </w:rPr>
        <w:t>７</w:t>
      </w:r>
      <w:r w:rsidR="00866600" w:rsidRPr="00E54A90">
        <w:rPr>
          <w:rFonts w:ascii="ＭＳ 明朝" w:hAnsi="ＭＳ 明朝" w:cs="ＭＳゴシック" w:hint="eastAsia"/>
          <w:color w:val="000000" w:themeColor="text1"/>
          <w:kern w:val="0"/>
          <w:szCs w:val="21"/>
        </w:rPr>
        <w:t>号、大臣官房官庁営繕部計画課</w:t>
      </w:r>
      <w:r w:rsidRPr="00E54A90">
        <w:rPr>
          <w:rFonts w:ascii="ＭＳ 明朝" w:hAnsi="ＭＳ 明朝" w:cs="ＭＳゴシック" w:hint="eastAsia"/>
          <w:color w:val="000000" w:themeColor="text1"/>
          <w:kern w:val="0"/>
          <w:szCs w:val="21"/>
        </w:rPr>
        <w:t xml:space="preserve"> </w:t>
      </w:r>
      <w:r w:rsidR="00866600" w:rsidRPr="00E54A90">
        <w:rPr>
          <w:rFonts w:ascii="ＭＳ 明朝" w:hAnsi="ＭＳ 明朝" w:cs="ＭＳゴシック" w:hint="eastAsia"/>
          <w:color w:val="000000" w:themeColor="text1"/>
          <w:kern w:val="0"/>
          <w:szCs w:val="21"/>
        </w:rPr>
        <w:t>営繕積算企画調整室長通知</w:t>
      </w:r>
      <w:r w:rsidRPr="00E54A90">
        <w:rPr>
          <w:rFonts w:ascii="ＭＳ 明朝" w:hAnsi="ＭＳ 明朝" w:cs="ＭＳゴシック" w:hint="eastAsia"/>
          <w:color w:val="000000" w:themeColor="text1"/>
          <w:kern w:val="0"/>
          <w:szCs w:val="21"/>
        </w:rPr>
        <w:t>による</w:t>
      </w:r>
      <w:r w:rsidR="00866600" w:rsidRPr="00E54A90">
        <w:rPr>
          <w:rFonts w:ascii="ＭＳ 明朝" w:hAnsi="ＭＳ 明朝" w:cs="ＭＳゴシック" w:hint="eastAsia"/>
          <w:color w:val="000000" w:themeColor="text1"/>
          <w:kern w:val="0"/>
          <w:szCs w:val="21"/>
        </w:rPr>
        <w:t>。</w:t>
      </w:r>
    </w:p>
    <w:p w14:paraId="50EF1BDE" w14:textId="2BDB15ED" w:rsidR="0087203F" w:rsidRPr="00E54A90" w:rsidRDefault="005072C5" w:rsidP="0087203F">
      <w:pPr>
        <w:pStyle w:val="a3"/>
        <w:numPr>
          <w:ilvl w:val="0"/>
          <w:numId w:val="3"/>
        </w:numPr>
        <w:autoSpaceDE w:val="0"/>
        <w:autoSpaceDN w:val="0"/>
        <w:adjustRightInd w:val="0"/>
        <w:ind w:leftChars="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完全週休２日（土日）　　　労務費　　　　１．０２</w:t>
      </w:r>
    </w:p>
    <w:p w14:paraId="64EE2871" w14:textId="2F1C37AD" w:rsidR="005072C5" w:rsidRPr="00E54A90" w:rsidRDefault="005072C5" w:rsidP="005072C5">
      <w:pPr>
        <w:pStyle w:val="a3"/>
        <w:autoSpaceDE w:val="0"/>
        <w:autoSpaceDN w:val="0"/>
        <w:adjustRightInd w:val="0"/>
        <w:ind w:leftChars="0" w:left="1068"/>
        <w:rPr>
          <w:rFonts w:ascii="ＭＳ 明朝" w:hAnsi="ＭＳ 明朝" w:cs="ＭＳゴシック"/>
          <w:color w:val="000000" w:themeColor="text1"/>
          <w:kern w:val="0"/>
          <w:sz w:val="16"/>
          <w:szCs w:val="16"/>
        </w:rPr>
      </w:pPr>
      <w:r w:rsidRPr="00E54A90">
        <w:rPr>
          <w:rFonts w:ascii="ＭＳ 明朝" w:hAnsi="ＭＳ 明朝" w:cs="ＭＳゴシック" w:hint="eastAsia"/>
          <w:color w:val="000000" w:themeColor="text1"/>
          <w:kern w:val="0"/>
          <w:szCs w:val="21"/>
        </w:rPr>
        <w:t xml:space="preserve">　　　　　　　　　　　　　現場管理費　　１．０１</w:t>
      </w:r>
    </w:p>
    <w:p w14:paraId="272FF812" w14:textId="262B4896" w:rsidR="00866600" w:rsidRPr="00E54A90" w:rsidRDefault="00761A97" w:rsidP="0087203F">
      <w:pPr>
        <w:pStyle w:val="a3"/>
        <w:numPr>
          <w:ilvl w:val="0"/>
          <w:numId w:val="3"/>
        </w:numPr>
        <w:autoSpaceDE w:val="0"/>
        <w:autoSpaceDN w:val="0"/>
        <w:adjustRightInd w:val="0"/>
        <w:ind w:leftChars="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月単位の週休２日</w:t>
      </w:r>
      <w:r w:rsidR="005072C5" w:rsidRPr="00E54A90">
        <w:rPr>
          <w:rFonts w:ascii="ＭＳ 明朝" w:hAnsi="ＭＳ 明朝" w:cs="ＭＳゴシック" w:hint="eastAsia"/>
          <w:color w:val="000000" w:themeColor="text1"/>
          <w:kern w:val="0"/>
          <w:szCs w:val="21"/>
        </w:rPr>
        <w:t xml:space="preserve">　　　　　</w:t>
      </w:r>
      <w:bookmarkStart w:id="3" w:name="_Hlk213170050"/>
      <w:r w:rsidR="005072C5" w:rsidRPr="00E54A90">
        <w:rPr>
          <w:rFonts w:ascii="ＭＳ 明朝" w:hAnsi="ＭＳ 明朝" w:cs="ＭＳゴシック" w:hint="eastAsia"/>
          <w:color w:val="000000" w:themeColor="text1"/>
          <w:kern w:val="0"/>
          <w:szCs w:val="21"/>
        </w:rPr>
        <w:t xml:space="preserve">労務費　　　　</w:t>
      </w:r>
      <w:r w:rsidRPr="00E54A90">
        <w:rPr>
          <w:rFonts w:ascii="ＭＳ 明朝" w:hAnsi="ＭＳ 明朝" w:cs="ＭＳゴシック" w:hint="eastAsia"/>
          <w:color w:val="000000" w:themeColor="text1"/>
          <w:kern w:val="0"/>
          <w:szCs w:val="21"/>
        </w:rPr>
        <w:t>１．０</w:t>
      </w:r>
      <w:r w:rsidR="005072C5" w:rsidRPr="00E54A90">
        <w:rPr>
          <w:rFonts w:ascii="ＭＳ 明朝" w:hAnsi="ＭＳ 明朝" w:cs="ＭＳゴシック" w:hint="eastAsia"/>
          <w:color w:val="000000" w:themeColor="text1"/>
          <w:kern w:val="0"/>
          <w:szCs w:val="21"/>
        </w:rPr>
        <w:t>２</w:t>
      </w:r>
    </w:p>
    <w:p w14:paraId="59066080" w14:textId="382FB82F" w:rsidR="005072C5" w:rsidRPr="00E54A90" w:rsidRDefault="005072C5" w:rsidP="005072C5">
      <w:pPr>
        <w:pStyle w:val="a3"/>
        <w:autoSpaceDE w:val="0"/>
        <w:autoSpaceDN w:val="0"/>
        <w:adjustRightInd w:val="0"/>
        <w:ind w:leftChars="0" w:left="1068"/>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 xml:space="preserve">　　　　　　　　　　　　　現場管理費　　１．００</w:t>
      </w:r>
    </w:p>
    <w:bookmarkEnd w:id="3"/>
    <w:p w14:paraId="34A93812" w14:textId="459884D0" w:rsidR="005072C5" w:rsidRPr="00E54A90" w:rsidRDefault="0087203F" w:rsidP="005072C5">
      <w:pPr>
        <w:pStyle w:val="a3"/>
        <w:numPr>
          <w:ilvl w:val="0"/>
          <w:numId w:val="3"/>
        </w:numPr>
        <w:autoSpaceDE w:val="0"/>
        <w:autoSpaceDN w:val="0"/>
        <w:adjustRightInd w:val="0"/>
        <w:ind w:leftChars="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通期の週休２日</w:t>
      </w:r>
      <w:r w:rsidR="005072C5" w:rsidRPr="00E54A90">
        <w:rPr>
          <w:rFonts w:ascii="ＭＳ 明朝" w:hAnsi="ＭＳ 明朝" w:cs="ＭＳゴシック" w:hint="eastAsia"/>
          <w:color w:val="000000" w:themeColor="text1"/>
          <w:kern w:val="0"/>
          <w:szCs w:val="21"/>
        </w:rPr>
        <w:t xml:space="preserve">　　　　　　労務費　　　　１．００</w:t>
      </w:r>
    </w:p>
    <w:p w14:paraId="2F51ADAD" w14:textId="072BF655" w:rsidR="0087203F" w:rsidRPr="00E54A90" w:rsidRDefault="005072C5" w:rsidP="005072C5">
      <w:pPr>
        <w:pStyle w:val="a3"/>
        <w:autoSpaceDE w:val="0"/>
        <w:autoSpaceDN w:val="0"/>
        <w:adjustRightInd w:val="0"/>
        <w:ind w:leftChars="0" w:left="1068"/>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 xml:space="preserve">　　　　　　　　　　　　　現場管理費　　１．００</w:t>
      </w:r>
    </w:p>
    <w:p w14:paraId="721A93A3" w14:textId="77777777" w:rsidR="00E61BBA" w:rsidRPr="00E54A90" w:rsidRDefault="00E61BBA" w:rsidP="00522E66">
      <w:pPr>
        <w:autoSpaceDE w:val="0"/>
        <w:autoSpaceDN w:val="0"/>
        <w:adjustRightInd w:val="0"/>
        <w:ind w:leftChars="320" w:left="710" w:hanging="2"/>
        <w:rPr>
          <w:rFonts w:ascii="ＭＳ 明朝" w:hAnsi="ＭＳ 明朝" w:cs="ＭＳゴシック"/>
          <w:color w:val="000000" w:themeColor="text1"/>
          <w:kern w:val="0"/>
          <w:szCs w:val="21"/>
        </w:rPr>
      </w:pPr>
    </w:p>
    <w:p w14:paraId="009EC13D" w14:textId="77777777" w:rsidR="00866600" w:rsidRPr="00E54A90" w:rsidRDefault="009865F1"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(2)</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積算及び変更方法</w:t>
      </w:r>
    </w:p>
    <w:p w14:paraId="6567FFB9" w14:textId="678B4375" w:rsidR="00866600" w:rsidRPr="00E54A90" w:rsidRDefault="00866600" w:rsidP="00F902AF">
      <w:pPr>
        <w:autoSpaceDE w:val="0"/>
        <w:autoSpaceDN w:val="0"/>
        <w:adjustRightInd w:val="0"/>
        <w:ind w:firstLineChars="200" w:firstLine="442"/>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①</w:t>
      </w:r>
      <w:r w:rsidR="009865F1" w:rsidRPr="00E54A90">
        <w:rPr>
          <w:rFonts w:ascii="ＭＳ ゴシック" w:eastAsia="ＭＳ ゴシック" w:hAnsi="ＭＳ ゴシック" w:cs="ＭＳゴシック" w:hint="eastAsia"/>
          <w:color w:val="000000" w:themeColor="text1"/>
          <w:kern w:val="0"/>
          <w:szCs w:val="21"/>
        </w:rPr>
        <w:t xml:space="preserve">　</w:t>
      </w:r>
      <w:r w:rsidRPr="00E54A90">
        <w:rPr>
          <w:rFonts w:ascii="ＭＳ ゴシック" w:eastAsia="ＭＳ ゴシック" w:hAnsi="ＭＳ ゴシック" w:cs="ＭＳゴシック" w:hint="eastAsia"/>
          <w:color w:val="000000" w:themeColor="text1"/>
          <w:kern w:val="0"/>
          <w:szCs w:val="21"/>
        </w:rPr>
        <w:t>発注者指定方式</w:t>
      </w:r>
      <w:r w:rsidR="005072C5" w:rsidRPr="00E54A90">
        <w:rPr>
          <w:rFonts w:ascii="ＭＳ ゴシック" w:eastAsia="ＭＳ ゴシック" w:hAnsi="ＭＳ ゴシック" w:cs="ＭＳゴシック" w:hint="eastAsia"/>
          <w:color w:val="000000" w:themeColor="text1"/>
          <w:kern w:val="0"/>
          <w:szCs w:val="21"/>
        </w:rPr>
        <w:t>（完全週休２日（土日））</w:t>
      </w:r>
    </w:p>
    <w:p w14:paraId="11DA3281" w14:textId="2F648986" w:rsidR="005072C5" w:rsidRPr="00E54A90" w:rsidRDefault="005072C5" w:rsidP="00522E66">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「完全週休２日（土日）」の達成を前提に、(1)①により労務費及び現場管理費を補正し工事費を積算して予定価格を作成する。</w:t>
      </w:r>
    </w:p>
    <w:p w14:paraId="29623B23" w14:textId="0EEB8B61" w:rsidR="00092ED4" w:rsidRPr="00E54A90" w:rsidRDefault="00866600" w:rsidP="00B8633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現場閉所（現場休息）の達成状況を確認し、</w:t>
      </w:r>
      <w:r w:rsidR="00CF2FDB" w:rsidRPr="00E54A90">
        <w:rPr>
          <w:rFonts w:ascii="ＭＳ 明朝" w:hAnsi="ＭＳ 明朝" w:cs="ＭＳゴシック" w:hint="eastAsia"/>
          <w:color w:val="000000" w:themeColor="text1"/>
          <w:kern w:val="0"/>
          <w:szCs w:val="21"/>
        </w:rPr>
        <w:t>「完全週休２日（土日）」が未達成の場合は、</w:t>
      </w:r>
      <w:r w:rsidR="00B86330" w:rsidRPr="00E54A90">
        <w:rPr>
          <w:rFonts w:ascii="ＭＳ 明朝" w:hAnsi="ＭＳ 明朝" w:cs="ＭＳゴシック" w:hint="eastAsia"/>
          <w:color w:val="000000" w:themeColor="text1"/>
          <w:kern w:val="0"/>
          <w:szCs w:val="21"/>
        </w:rPr>
        <w:t>補正係数を(</w:t>
      </w:r>
      <w:r w:rsidR="00B86330" w:rsidRPr="00E54A90">
        <w:rPr>
          <w:rFonts w:ascii="ＭＳ 明朝" w:hAnsi="ＭＳ 明朝" w:cs="ＭＳゴシック"/>
          <w:color w:val="000000" w:themeColor="text1"/>
          <w:kern w:val="0"/>
          <w:szCs w:val="21"/>
        </w:rPr>
        <w:t>1)</w:t>
      </w:r>
      <w:r w:rsidR="00B86330" w:rsidRPr="00E54A90">
        <w:rPr>
          <w:rFonts w:ascii="ＭＳ 明朝" w:hAnsi="ＭＳ 明朝" w:cs="ＭＳゴシック" w:hint="eastAsia"/>
          <w:color w:val="000000" w:themeColor="text1"/>
          <w:kern w:val="0"/>
          <w:szCs w:val="21"/>
        </w:rPr>
        <w:t>②に変更し、</w:t>
      </w:r>
      <w:r w:rsidR="00CF2FDB" w:rsidRPr="00E54A90">
        <w:rPr>
          <w:rFonts w:ascii="ＭＳ 明朝" w:hAnsi="ＭＳ 明朝" w:cs="ＭＳゴシック" w:hint="eastAsia"/>
          <w:color w:val="000000" w:themeColor="text1"/>
          <w:kern w:val="0"/>
          <w:szCs w:val="21"/>
        </w:rPr>
        <w:t>「月単位の週休２日」が未達成の場合は、補正係数を(1)③に変更し、</w:t>
      </w:r>
      <w:r w:rsidR="00B86330" w:rsidRPr="00E54A90">
        <w:rPr>
          <w:rFonts w:ascii="ＭＳ 明朝" w:hAnsi="ＭＳ 明朝" w:cs="ＭＳゴシック" w:hint="eastAsia"/>
          <w:color w:val="000000" w:themeColor="text1"/>
          <w:kern w:val="0"/>
          <w:szCs w:val="21"/>
        </w:rPr>
        <w:t>請負金額のうち補正分を減額変更する。</w:t>
      </w:r>
    </w:p>
    <w:p w14:paraId="38838502" w14:textId="77777777" w:rsidR="00866600" w:rsidRPr="00E54A90" w:rsidRDefault="00B86330" w:rsidP="00B8633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なお、契約変更においては、</w:t>
      </w:r>
      <w:r w:rsidR="00710904" w:rsidRPr="00E54A90">
        <w:rPr>
          <w:rFonts w:ascii="ＭＳ 明朝" w:hAnsi="ＭＳ 明朝" w:cs="ＭＳゴシック" w:hint="eastAsia"/>
          <w:color w:val="000000" w:themeColor="text1"/>
          <w:kern w:val="0"/>
          <w:szCs w:val="21"/>
        </w:rPr>
        <w:t>長岡市</w:t>
      </w:r>
      <w:r w:rsidR="00866600" w:rsidRPr="00E54A90">
        <w:rPr>
          <w:rFonts w:ascii="ＭＳ 明朝" w:hAnsi="ＭＳ 明朝" w:cs="ＭＳゴシック" w:hint="eastAsia"/>
          <w:color w:val="000000" w:themeColor="text1"/>
          <w:kern w:val="0"/>
          <w:szCs w:val="21"/>
        </w:rPr>
        <w:t>建設工事請負基準約款</w:t>
      </w:r>
      <w:r w:rsidR="00710904" w:rsidRPr="00E54A90">
        <w:rPr>
          <w:rFonts w:ascii="ＭＳ 明朝" w:hAnsi="ＭＳ 明朝" w:cs="ＭＳゴシック" w:hint="eastAsia"/>
          <w:color w:val="000000" w:themeColor="text1"/>
          <w:kern w:val="0"/>
          <w:szCs w:val="21"/>
        </w:rPr>
        <w:t>（平成23年３月3</w:t>
      </w:r>
      <w:r w:rsidR="00E26740" w:rsidRPr="00E54A90">
        <w:rPr>
          <w:rFonts w:ascii="ＭＳ 明朝" w:hAnsi="ＭＳ 明朝" w:cs="ＭＳゴシック" w:hint="eastAsia"/>
          <w:color w:val="000000" w:themeColor="text1"/>
          <w:kern w:val="0"/>
          <w:szCs w:val="21"/>
        </w:rPr>
        <w:t>1</w:t>
      </w:r>
      <w:r w:rsidR="00710904" w:rsidRPr="00E54A90">
        <w:rPr>
          <w:rFonts w:ascii="ＭＳ 明朝" w:hAnsi="ＭＳ 明朝" w:cs="ＭＳゴシック" w:hint="eastAsia"/>
          <w:color w:val="000000" w:themeColor="text1"/>
          <w:kern w:val="0"/>
          <w:szCs w:val="21"/>
        </w:rPr>
        <w:t>日告示第</w:t>
      </w:r>
      <w:r w:rsidR="00E26740" w:rsidRPr="00E54A90">
        <w:rPr>
          <w:rFonts w:ascii="ＭＳ 明朝" w:hAnsi="ＭＳ 明朝" w:cs="ＭＳゴシック" w:hint="eastAsia"/>
          <w:color w:val="000000" w:themeColor="text1"/>
          <w:kern w:val="0"/>
          <w:szCs w:val="21"/>
        </w:rPr>
        <w:t>98</w:t>
      </w:r>
      <w:r w:rsidR="00710904" w:rsidRPr="00E54A90">
        <w:rPr>
          <w:rFonts w:ascii="ＭＳ 明朝" w:hAnsi="ＭＳ 明朝" w:cs="ＭＳゴシック" w:hint="eastAsia"/>
          <w:color w:val="000000" w:themeColor="text1"/>
          <w:kern w:val="0"/>
          <w:szCs w:val="21"/>
        </w:rPr>
        <w:t>号）</w:t>
      </w:r>
      <w:r w:rsidR="00866600" w:rsidRPr="00E54A90">
        <w:rPr>
          <w:rFonts w:ascii="ＭＳ 明朝" w:hAnsi="ＭＳ 明朝" w:cs="ＭＳゴシック" w:hint="eastAsia"/>
          <w:color w:val="000000" w:themeColor="text1"/>
          <w:kern w:val="0"/>
          <w:szCs w:val="21"/>
        </w:rPr>
        <w:t>第</w:t>
      </w:r>
      <w:r w:rsidR="00866600" w:rsidRPr="00E54A90">
        <w:rPr>
          <w:rFonts w:ascii="ＭＳ 明朝" w:hAnsi="ＭＳ 明朝" w:cs="ＭＳゴシック"/>
          <w:color w:val="000000" w:themeColor="text1"/>
          <w:kern w:val="0"/>
          <w:szCs w:val="21"/>
        </w:rPr>
        <w:t>25</w:t>
      </w:r>
      <w:r w:rsidR="00866600" w:rsidRPr="00E54A90">
        <w:rPr>
          <w:rFonts w:ascii="ＭＳ 明朝" w:hAnsi="ＭＳ 明朝" w:cs="ＭＳゴシック" w:hint="eastAsia"/>
          <w:color w:val="000000" w:themeColor="text1"/>
          <w:kern w:val="0"/>
          <w:szCs w:val="21"/>
        </w:rPr>
        <w:t>条の規定に基づき</w:t>
      </w:r>
      <w:r w:rsidR="00E26740" w:rsidRPr="00E54A90">
        <w:rPr>
          <w:rFonts w:ascii="ＭＳ 明朝" w:hAnsi="ＭＳ 明朝" w:cs="ＭＳゴシック" w:hint="eastAsia"/>
          <w:color w:val="000000" w:themeColor="text1"/>
          <w:kern w:val="0"/>
          <w:szCs w:val="21"/>
        </w:rPr>
        <w:t>行うものとする。</w:t>
      </w:r>
    </w:p>
    <w:p w14:paraId="512AE5A7" w14:textId="2D57390E" w:rsidR="00CF2FDB" w:rsidRPr="00E54A90" w:rsidRDefault="00CF2FDB" w:rsidP="00B8633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また、現場着手前に受注者が「完全週休２日（土日）」の取組を希望しない場合（「完全週休２日（土日）」の取組の協議が整わなかった場合を含む。）、契約締結後における直近の変更契約等に併せて、補正係数を(1)③に変更するものとする。</w:t>
      </w:r>
      <w:r w:rsidR="00DB6F98" w:rsidRPr="00E54A90">
        <w:rPr>
          <w:rFonts w:ascii="ＭＳ 明朝" w:hAnsi="ＭＳ 明朝" w:cs="ＭＳゴシック" w:hint="eastAsia"/>
          <w:color w:val="000000" w:themeColor="text1"/>
          <w:kern w:val="0"/>
          <w:szCs w:val="21"/>
        </w:rPr>
        <w:t>なお、「通期の週休２日」が未達成の場合についても補正係数を(1)③に変更するものとする。</w:t>
      </w:r>
    </w:p>
    <w:p w14:paraId="289268A8" w14:textId="77777777" w:rsidR="00577C06" w:rsidRPr="00E54A90" w:rsidRDefault="00577C06" w:rsidP="00B86330">
      <w:pPr>
        <w:autoSpaceDE w:val="0"/>
        <w:autoSpaceDN w:val="0"/>
        <w:adjustRightInd w:val="0"/>
        <w:ind w:leftChars="385" w:left="851" w:firstLineChars="100" w:firstLine="221"/>
        <w:rPr>
          <w:rFonts w:ascii="ＭＳ 明朝" w:hAnsi="ＭＳ 明朝" w:cs="ＭＳゴシック"/>
          <w:color w:val="000000" w:themeColor="text1"/>
          <w:kern w:val="0"/>
          <w:szCs w:val="21"/>
        </w:rPr>
      </w:pPr>
    </w:p>
    <w:p w14:paraId="13C5C116" w14:textId="20E835AC" w:rsidR="00866600" w:rsidRPr="00E54A90" w:rsidRDefault="009D6A22" w:rsidP="009D6A22">
      <w:pPr>
        <w:autoSpaceDE w:val="0"/>
        <w:autoSpaceDN w:val="0"/>
        <w:adjustRightInd w:val="0"/>
        <w:ind w:left="426"/>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 xml:space="preserve">②　</w:t>
      </w:r>
      <w:r w:rsidR="00DB6F98" w:rsidRPr="00E54A90">
        <w:rPr>
          <w:rFonts w:ascii="ＭＳ ゴシック" w:eastAsia="ＭＳ ゴシック" w:hAnsi="ＭＳ ゴシック" w:cs="ＭＳゴシック" w:hint="eastAsia"/>
          <w:color w:val="000000" w:themeColor="text1"/>
          <w:kern w:val="0"/>
          <w:szCs w:val="21"/>
        </w:rPr>
        <w:t>発注者指定方式（通期）</w:t>
      </w:r>
    </w:p>
    <w:p w14:paraId="248D2A7B" w14:textId="355B7212" w:rsidR="00866600" w:rsidRPr="00E54A90" w:rsidRDefault="00DB6F98" w:rsidP="00E2674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lastRenderedPageBreak/>
        <w:t>「</w:t>
      </w:r>
      <w:r w:rsidR="00E26740" w:rsidRPr="00E54A90">
        <w:rPr>
          <w:rFonts w:ascii="ＭＳ 明朝" w:hAnsi="ＭＳ 明朝" w:cs="ＭＳゴシック" w:hint="eastAsia"/>
          <w:color w:val="000000" w:themeColor="text1"/>
          <w:kern w:val="0"/>
          <w:szCs w:val="21"/>
        </w:rPr>
        <w:t>通期の</w:t>
      </w:r>
      <w:r w:rsidRPr="00E54A90">
        <w:rPr>
          <w:rFonts w:ascii="ＭＳ 明朝" w:hAnsi="ＭＳ 明朝" w:cs="ＭＳゴシック" w:hint="eastAsia"/>
          <w:color w:val="000000" w:themeColor="text1"/>
          <w:kern w:val="0"/>
          <w:szCs w:val="21"/>
        </w:rPr>
        <w:t>週休２日」の達成</w:t>
      </w:r>
      <w:r w:rsidR="00866600" w:rsidRPr="00E54A90">
        <w:rPr>
          <w:rFonts w:ascii="ＭＳ 明朝" w:hAnsi="ＭＳ 明朝" w:cs="ＭＳゴシック" w:hint="eastAsia"/>
          <w:color w:val="000000" w:themeColor="text1"/>
          <w:kern w:val="0"/>
          <w:szCs w:val="21"/>
        </w:rPr>
        <w:t>を前提に、</w:t>
      </w:r>
      <w:r w:rsidR="001A0304" w:rsidRPr="00E54A90">
        <w:rPr>
          <w:rFonts w:ascii="ＭＳ 明朝" w:hAnsi="ＭＳ 明朝" w:cs="ＭＳゴシック" w:hint="eastAsia"/>
          <w:color w:val="000000" w:themeColor="text1"/>
          <w:kern w:val="0"/>
          <w:szCs w:val="21"/>
        </w:rPr>
        <w:t>(1)</w:t>
      </w:r>
      <w:r w:rsidR="004C3923" w:rsidRPr="00E54A90">
        <w:rPr>
          <w:rFonts w:ascii="ＭＳ 明朝" w:hAnsi="ＭＳ 明朝" w:cs="ＭＳゴシック" w:hint="eastAsia"/>
          <w:color w:val="000000" w:themeColor="text1"/>
          <w:kern w:val="0"/>
          <w:szCs w:val="21"/>
        </w:rPr>
        <w:t>③</w:t>
      </w:r>
      <w:r w:rsidR="00866600" w:rsidRPr="00E54A90">
        <w:rPr>
          <w:rFonts w:ascii="ＭＳ 明朝" w:hAnsi="ＭＳ 明朝" w:cs="ＭＳゴシック" w:hint="eastAsia"/>
          <w:color w:val="000000" w:themeColor="text1"/>
          <w:kern w:val="0"/>
          <w:szCs w:val="21"/>
        </w:rPr>
        <w:t>により労務費</w:t>
      </w:r>
      <w:r w:rsidR="004C3923" w:rsidRPr="00E54A90">
        <w:rPr>
          <w:rFonts w:ascii="ＭＳ 明朝" w:hAnsi="ＭＳ 明朝" w:cs="ＭＳゴシック" w:hint="eastAsia"/>
          <w:color w:val="000000" w:themeColor="text1"/>
          <w:kern w:val="0"/>
          <w:szCs w:val="21"/>
        </w:rPr>
        <w:t>及び現場管理費</w:t>
      </w:r>
      <w:r w:rsidR="00866600" w:rsidRPr="00E54A90">
        <w:rPr>
          <w:rFonts w:ascii="ＭＳ 明朝" w:hAnsi="ＭＳ 明朝" w:cs="ＭＳゴシック" w:hint="eastAsia"/>
          <w:color w:val="000000" w:themeColor="text1"/>
          <w:kern w:val="0"/>
          <w:szCs w:val="21"/>
        </w:rPr>
        <w:t>を補正し工事費を積算して予定価格を作成する。</w:t>
      </w:r>
    </w:p>
    <w:p w14:paraId="073963B7" w14:textId="7D2325A3" w:rsidR="00035A2F" w:rsidRPr="00E54A90" w:rsidRDefault="004C3923" w:rsidP="00E2674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現場着手前に受注者が「</w:t>
      </w:r>
      <w:r w:rsidR="00191AE8" w:rsidRPr="00E54A90">
        <w:rPr>
          <w:rFonts w:ascii="ＭＳ 明朝" w:hAnsi="ＭＳ 明朝" w:cs="ＭＳゴシック" w:hint="eastAsia"/>
          <w:color w:val="000000" w:themeColor="text1"/>
          <w:kern w:val="0"/>
          <w:szCs w:val="21"/>
        </w:rPr>
        <w:t>完全週休２日（土日）」又は「月単位の週休２日」の取組を希望した場合、</w:t>
      </w:r>
      <w:r w:rsidR="00866600" w:rsidRPr="00E54A90">
        <w:rPr>
          <w:rFonts w:ascii="ＭＳ 明朝" w:hAnsi="ＭＳ 明朝" w:cs="ＭＳゴシック" w:hint="eastAsia"/>
          <w:color w:val="000000" w:themeColor="text1"/>
          <w:kern w:val="0"/>
          <w:szCs w:val="21"/>
        </w:rPr>
        <w:t>現場閉所（現場休息）の</w:t>
      </w:r>
      <w:r w:rsidR="00E26740" w:rsidRPr="00E54A90">
        <w:rPr>
          <w:rFonts w:ascii="ＭＳ 明朝" w:hAnsi="ＭＳ 明朝" w:cs="ＭＳゴシック" w:hint="eastAsia"/>
          <w:color w:val="000000" w:themeColor="text1"/>
          <w:kern w:val="0"/>
          <w:szCs w:val="21"/>
        </w:rPr>
        <w:t>達成</w:t>
      </w:r>
      <w:r w:rsidR="00866600" w:rsidRPr="00E54A90">
        <w:rPr>
          <w:rFonts w:ascii="ＭＳ 明朝" w:hAnsi="ＭＳ 明朝" w:cs="ＭＳゴシック" w:hint="eastAsia"/>
          <w:color w:val="000000" w:themeColor="text1"/>
          <w:kern w:val="0"/>
          <w:szCs w:val="21"/>
        </w:rPr>
        <w:t>状況を確認</w:t>
      </w:r>
      <w:r w:rsidR="00E26740" w:rsidRPr="00E54A90">
        <w:rPr>
          <w:rFonts w:ascii="ＭＳ 明朝" w:hAnsi="ＭＳ 明朝" w:cs="ＭＳゴシック" w:hint="eastAsia"/>
          <w:color w:val="000000" w:themeColor="text1"/>
          <w:kern w:val="0"/>
          <w:szCs w:val="21"/>
        </w:rPr>
        <w:t>し</w:t>
      </w:r>
      <w:r w:rsidR="00866600" w:rsidRPr="00E54A90">
        <w:rPr>
          <w:rFonts w:ascii="ＭＳ 明朝" w:hAnsi="ＭＳ 明朝" w:cs="ＭＳゴシック" w:hint="eastAsia"/>
          <w:color w:val="000000" w:themeColor="text1"/>
          <w:kern w:val="0"/>
          <w:szCs w:val="21"/>
        </w:rPr>
        <w:t>、</w:t>
      </w:r>
      <w:r w:rsidR="00191AE8" w:rsidRPr="00E54A90">
        <w:rPr>
          <w:rFonts w:ascii="ＭＳ 明朝" w:hAnsi="ＭＳ 明朝" w:cs="ＭＳゴシック" w:hint="eastAsia"/>
          <w:color w:val="000000" w:themeColor="text1"/>
          <w:kern w:val="0"/>
          <w:szCs w:val="21"/>
        </w:rPr>
        <w:t>希望した上で「完全週休２日（土日）」を達成した場合は、補正係数を(1)①に変更し、希望した上で「</w:t>
      </w:r>
      <w:r w:rsidR="00E26740" w:rsidRPr="00E54A90">
        <w:rPr>
          <w:rFonts w:ascii="ＭＳ 明朝" w:hAnsi="ＭＳ 明朝" w:cs="ＭＳゴシック" w:hint="eastAsia"/>
          <w:color w:val="000000" w:themeColor="text1"/>
          <w:kern w:val="0"/>
          <w:szCs w:val="21"/>
        </w:rPr>
        <w:t>月単位の</w:t>
      </w:r>
      <w:r w:rsidR="00035A2F" w:rsidRPr="00E54A90">
        <w:rPr>
          <w:rFonts w:ascii="ＭＳ 明朝" w:hAnsi="ＭＳ 明朝" w:cs="ＭＳゴシック" w:hint="eastAsia"/>
          <w:color w:val="000000" w:themeColor="text1"/>
          <w:kern w:val="0"/>
          <w:szCs w:val="21"/>
        </w:rPr>
        <w:t>週休２日」</w:t>
      </w:r>
      <w:r w:rsidR="00333793" w:rsidRPr="00E54A90">
        <w:rPr>
          <w:rFonts w:ascii="ＭＳ 明朝" w:hAnsi="ＭＳ 明朝" w:cs="ＭＳゴシック" w:hint="eastAsia"/>
          <w:color w:val="000000" w:themeColor="text1"/>
          <w:kern w:val="0"/>
          <w:szCs w:val="21"/>
        </w:rPr>
        <w:t>を達成した場合は、補正係数を(</w:t>
      </w:r>
      <w:r w:rsidR="00333793" w:rsidRPr="00E54A90">
        <w:rPr>
          <w:rFonts w:ascii="ＭＳ 明朝" w:hAnsi="ＭＳ 明朝" w:cs="ＭＳゴシック"/>
          <w:color w:val="000000" w:themeColor="text1"/>
          <w:kern w:val="0"/>
          <w:szCs w:val="21"/>
        </w:rPr>
        <w:t>1)</w:t>
      </w:r>
      <w:r w:rsidR="00035A2F" w:rsidRPr="00E54A90">
        <w:rPr>
          <w:rFonts w:ascii="ＭＳ 明朝" w:hAnsi="ＭＳ 明朝" w:cs="ＭＳゴシック" w:hint="eastAsia"/>
          <w:color w:val="000000" w:themeColor="text1"/>
          <w:kern w:val="0"/>
          <w:szCs w:val="21"/>
        </w:rPr>
        <w:t>②</w:t>
      </w:r>
      <w:r w:rsidR="00333793" w:rsidRPr="00E54A90">
        <w:rPr>
          <w:rFonts w:ascii="ＭＳ 明朝" w:hAnsi="ＭＳ 明朝" w:cs="ＭＳゴシック" w:hint="eastAsia"/>
          <w:color w:val="000000" w:themeColor="text1"/>
          <w:kern w:val="0"/>
          <w:szCs w:val="21"/>
        </w:rPr>
        <w:t>に変更し、請負金額のうち</w:t>
      </w:r>
      <w:r w:rsidR="00092ED4" w:rsidRPr="00E54A90">
        <w:rPr>
          <w:rFonts w:ascii="ＭＳ 明朝" w:hAnsi="ＭＳ 明朝" w:cs="ＭＳゴシック" w:hint="eastAsia"/>
          <w:color w:val="000000" w:themeColor="text1"/>
          <w:kern w:val="0"/>
          <w:szCs w:val="21"/>
        </w:rPr>
        <w:t>補正分を増額変更</w:t>
      </w:r>
      <w:r w:rsidR="00035A2F" w:rsidRPr="00E54A90">
        <w:rPr>
          <w:rFonts w:ascii="ＭＳ 明朝" w:hAnsi="ＭＳ 明朝" w:cs="ＭＳゴシック" w:hint="eastAsia"/>
          <w:color w:val="000000" w:themeColor="text1"/>
          <w:kern w:val="0"/>
          <w:szCs w:val="21"/>
        </w:rPr>
        <w:t>する。</w:t>
      </w:r>
    </w:p>
    <w:p w14:paraId="599BD8A5" w14:textId="77777777" w:rsidR="00092ED4" w:rsidRPr="00E54A90" w:rsidRDefault="00092ED4" w:rsidP="00E2674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なお、契約変更においては、長岡市建設工事請負基準約款（平成23年３月31日告示第98号）第</w:t>
      </w:r>
      <w:r w:rsidRPr="00E54A90">
        <w:rPr>
          <w:rFonts w:ascii="ＭＳ 明朝" w:hAnsi="ＭＳ 明朝" w:cs="ＭＳゴシック"/>
          <w:color w:val="000000" w:themeColor="text1"/>
          <w:kern w:val="0"/>
          <w:szCs w:val="21"/>
        </w:rPr>
        <w:t>25</w:t>
      </w:r>
      <w:r w:rsidRPr="00E54A90">
        <w:rPr>
          <w:rFonts w:ascii="ＭＳ 明朝" w:hAnsi="ＭＳ 明朝" w:cs="ＭＳゴシック" w:hint="eastAsia"/>
          <w:color w:val="000000" w:themeColor="text1"/>
          <w:kern w:val="0"/>
          <w:szCs w:val="21"/>
        </w:rPr>
        <w:t>条の規定に基づき行うものとする。</w:t>
      </w:r>
    </w:p>
    <w:p w14:paraId="0D431BCD" w14:textId="70022F3E" w:rsidR="00035A2F" w:rsidRPr="00E54A90" w:rsidRDefault="00035A2F" w:rsidP="00E26740">
      <w:pPr>
        <w:autoSpaceDE w:val="0"/>
        <w:autoSpaceDN w:val="0"/>
        <w:adjustRightInd w:val="0"/>
        <w:ind w:leftChars="385" w:left="851" w:firstLineChars="100" w:firstLine="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また、「通期の週休２日」が未達成の場合、補正係数は(1)③として、変更しないものとする。</w:t>
      </w:r>
    </w:p>
    <w:p w14:paraId="4AD31FDC" w14:textId="77777777" w:rsidR="009865F1" w:rsidRPr="00E54A90" w:rsidRDefault="009865F1" w:rsidP="00F902AF">
      <w:pPr>
        <w:autoSpaceDE w:val="0"/>
        <w:autoSpaceDN w:val="0"/>
        <w:adjustRightInd w:val="0"/>
        <w:ind w:leftChars="300" w:left="663" w:firstLineChars="100" w:firstLine="221"/>
        <w:rPr>
          <w:rFonts w:ascii="ＭＳ 明朝" w:hAnsi="ＭＳ 明朝" w:cs="ＭＳゴシック"/>
          <w:color w:val="000000" w:themeColor="text1"/>
          <w:kern w:val="0"/>
          <w:szCs w:val="21"/>
        </w:rPr>
      </w:pPr>
    </w:p>
    <w:p w14:paraId="207A26AC" w14:textId="64161B46" w:rsidR="00866600" w:rsidRPr="00E54A90" w:rsidRDefault="00035A2F" w:rsidP="00F902AF">
      <w:pPr>
        <w:autoSpaceDE w:val="0"/>
        <w:autoSpaceDN w:val="0"/>
        <w:adjustRightInd w:val="0"/>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７</w:t>
      </w:r>
      <w:r w:rsidR="009865F1"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現場閉所（現場休息）の確認方法等</w:t>
      </w:r>
    </w:p>
    <w:p w14:paraId="092A4F9B" w14:textId="77777777" w:rsidR="00866600" w:rsidRPr="00E54A90" w:rsidRDefault="009865F1"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(1)</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現場閉所（現場休息）の確認方法</w:t>
      </w:r>
    </w:p>
    <w:p w14:paraId="373CACD9" w14:textId="6928F85E" w:rsidR="00866600" w:rsidRPr="00E54A90" w:rsidRDefault="00866600" w:rsidP="00F902AF">
      <w:pPr>
        <w:autoSpaceDE w:val="0"/>
        <w:autoSpaceDN w:val="0"/>
        <w:adjustRightInd w:val="0"/>
        <w:ind w:firstLineChars="200" w:firstLine="442"/>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①</w:t>
      </w:r>
      <w:r w:rsidR="009865F1" w:rsidRPr="00E54A90">
        <w:rPr>
          <w:rFonts w:ascii="ＭＳ ゴシック" w:eastAsia="ＭＳ ゴシック" w:hAnsi="ＭＳ ゴシック" w:cs="ＭＳゴシック" w:hint="eastAsia"/>
          <w:color w:val="000000" w:themeColor="text1"/>
          <w:kern w:val="0"/>
          <w:szCs w:val="21"/>
        </w:rPr>
        <w:t xml:space="preserve">　</w:t>
      </w:r>
      <w:r w:rsidR="00035A2F" w:rsidRPr="00E54A90">
        <w:rPr>
          <w:rFonts w:ascii="ＭＳ ゴシック" w:eastAsia="ＭＳ ゴシック" w:hAnsi="ＭＳ ゴシック" w:cs="ＭＳゴシック" w:hint="eastAsia"/>
          <w:color w:val="000000" w:themeColor="text1"/>
          <w:kern w:val="0"/>
          <w:szCs w:val="21"/>
        </w:rPr>
        <w:t>現場</w:t>
      </w:r>
      <w:r w:rsidRPr="00E54A90">
        <w:rPr>
          <w:rFonts w:ascii="ＭＳ ゴシック" w:eastAsia="ＭＳ ゴシック" w:hAnsi="ＭＳ ゴシック" w:cs="ＭＳゴシック" w:hint="eastAsia"/>
          <w:color w:val="000000" w:themeColor="text1"/>
          <w:kern w:val="0"/>
          <w:szCs w:val="21"/>
        </w:rPr>
        <w:t>着手前</w:t>
      </w:r>
    </w:p>
    <w:p w14:paraId="2DBFDBDF" w14:textId="6C0BC801"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監督員は、現場閉所（現場休息）の予定日を記載した「工程表」等を受注者より受領し、</w:t>
      </w:r>
      <w:r w:rsidR="00A14D9A" w:rsidRPr="00E54A90">
        <w:rPr>
          <w:rFonts w:ascii="ＭＳ 明朝" w:hAnsi="ＭＳ 明朝" w:cs="ＭＳゴシック" w:hint="eastAsia"/>
          <w:color w:val="000000" w:themeColor="text1"/>
          <w:kern w:val="0"/>
          <w:szCs w:val="21"/>
        </w:rPr>
        <w:t>「</w:t>
      </w:r>
      <w:r w:rsidR="00070C56" w:rsidRPr="00E54A90">
        <w:rPr>
          <w:rFonts w:ascii="ＭＳ 明朝" w:hAnsi="ＭＳ 明朝" w:cs="ＭＳゴシック" w:hint="eastAsia"/>
          <w:color w:val="000000" w:themeColor="text1"/>
          <w:kern w:val="0"/>
          <w:szCs w:val="21"/>
        </w:rPr>
        <w:t>月単位の週休２日</w:t>
      </w:r>
      <w:r w:rsidR="00A14D9A" w:rsidRPr="00E54A90">
        <w:rPr>
          <w:rFonts w:ascii="ＭＳ 明朝" w:hAnsi="ＭＳ 明朝" w:cs="ＭＳゴシック" w:hint="eastAsia"/>
          <w:color w:val="000000" w:themeColor="text1"/>
          <w:kern w:val="0"/>
          <w:szCs w:val="21"/>
        </w:rPr>
        <w:t>」</w:t>
      </w:r>
      <w:r w:rsidR="00070C56" w:rsidRPr="00E54A90">
        <w:rPr>
          <w:rFonts w:ascii="ＭＳ 明朝" w:hAnsi="ＭＳ 明朝" w:cs="ＭＳゴシック" w:hint="eastAsia"/>
          <w:color w:val="000000" w:themeColor="text1"/>
          <w:kern w:val="0"/>
          <w:szCs w:val="21"/>
        </w:rPr>
        <w:t>又は</w:t>
      </w:r>
      <w:r w:rsidR="00A14D9A" w:rsidRPr="00E54A90">
        <w:rPr>
          <w:rFonts w:ascii="ＭＳ 明朝" w:hAnsi="ＭＳ 明朝" w:cs="ＭＳゴシック" w:hint="eastAsia"/>
          <w:color w:val="000000" w:themeColor="text1"/>
          <w:kern w:val="0"/>
          <w:szCs w:val="21"/>
        </w:rPr>
        <w:t>「</w:t>
      </w:r>
      <w:r w:rsidR="00070C56" w:rsidRPr="00E54A90">
        <w:rPr>
          <w:rFonts w:ascii="ＭＳ 明朝" w:hAnsi="ＭＳ 明朝" w:cs="ＭＳゴシック" w:hint="eastAsia"/>
          <w:color w:val="000000" w:themeColor="text1"/>
          <w:kern w:val="0"/>
          <w:szCs w:val="21"/>
        </w:rPr>
        <w:t>通期の</w:t>
      </w:r>
      <w:r w:rsidRPr="00E54A90">
        <w:rPr>
          <w:rFonts w:ascii="ＭＳ 明朝" w:hAnsi="ＭＳ 明朝" w:cs="ＭＳゴシック" w:hint="eastAsia"/>
          <w:color w:val="000000" w:themeColor="text1"/>
          <w:kern w:val="0"/>
          <w:szCs w:val="21"/>
        </w:rPr>
        <w:t>週休２日</w:t>
      </w:r>
      <w:r w:rsidR="00A14D9A" w:rsidRPr="00E54A90">
        <w:rPr>
          <w:rFonts w:ascii="ＭＳ 明朝" w:hAnsi="ＭＳ 明朝" w:cs="ＭＳゴシック" w:hint="eastAsia"/>
          <w:color w:val="000000" w:themeColor="text1"/>
          <w:kern w:val="0"/>
          <w:szCs w:val="21"/>
        </w:rPr>
        <w:t>」</w:t>
      </w:r>
      <w:r w:rsidRPr="00E54A90">
        <w:rPr>
          <w:rFonts w:ascii="ＭＳ 明朝" w:hAnsi="ＭＳ 明朝" w:cs="ＭＳゴシック" w:hint="eastAsia"/>
          <w:color w:val="000000" w:themeColor="text1"/>
          <w:kern w:val="0"/>
          <w:szCs w:val="21"/>
        </w:rPr>
        <w:t>が確保されていることを確認する。</w:t>
      </w:r>
    </w:p>
    <w:p w14:paraId="3462C817" w14:textId="2B349F43" w:rsidR="00866600" w:rsidRPr="00E54A90" w:rsidRDefault="00866600" w:rsidP="00035A2F">
      <w:pPr>
        <w:pStyle w:val="a3"/>
        <w:numPr>
          <w:ilvl w:val="0"/>
          <w:numId w:val="4"/>
        </w:numPr>
        <w:autoSpaceDE w:val="0"/>
        <w:autoSpaceDN w:val="0"/>
        <w:adjustRightInd w:val="0"/>
        <w:ind w:leftChars="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「対象期間」の設定として、</w:t>
      </w:r>
      <w:r w:rsidR="00035A2F" w:rsidRPr="00E54A90">
        <w:rPr>
          <w:rFonts w:ascii="ＭＳ 明朝" w:hAnsi="ＭＳ 明朝" w:cs="ＭＳゴシック" w:hint="eastAsia"/>
          <w:color w:val="000000" w:themeColor="text1"/>
          <w:kern w:val="0"/>
          <w:szCs w:val="21"/>
        </w:rPr>
        <w:t>現場</w:t>
      </w:r>
      <w:r w:rsidRPr="00E54A90">
        <w:rPr>
          <w:rFonts w:ascii="ＭＳ 明朝" w:hAnsi="ＭＳ 明朝" w:cs="ＭＳゴシック" w:hint="eastAsia"/>
          <w:color w:val="000000" w:themeColor="text1"/>
          <w:kern w:val="0"/>
          <w:szCs w:val="21"/>
        </w:rPr>
        <w:t>着手日及び必要に応じて工場製作のみを実施</w:t>
      </w:r>
      <w:r w:rsidR="00035A2F" w:rsidRPr="00E54A90">
        <w:rPr>
          <w:rFonts w:ascii="ＭＳ 明朝" w:hAnsi="ＭＳ 明朝" w:cs="ＭＳゴシック" w:hint="eastAsia"/>
          <w:color w:val="000000" w:themeColor="text1"/>
          <w:kern w:val="0"/>
          <w:szCs w:val="21"/>
        </w:rPr>
        <w:t>する</w:t>
      </w:r>
      <w:r w:rsidRPr="00E54A90">
        <w:rPr>
          <w:rFonts w:ascii="ＭＳ 明朝" w:hAnsi="ＭＳ 明朝" w:cs="ＭＳゴシック" w:hint="eastAsia"/>
          <w:color w:val="000000" w:themeColor="text1"/>
          <w:kern w:val="0"/>
          <w:szCs w:val="21"/>
        </w:rPr>
        <w:t>期間などの対象外とする期間を受注者と</w:t>
      </w:r>
      <w:r w:rsidR="00035A2F" w:rsidRPr="00E54A90">
        <w:rPr>
          <w:rFonts w:ascii="ＭＳ 明朝" w:hAnsi="ＭＳ 明朝" w:cs="ＭＳゴシック" w:hint="eastAsia"/>
          <w:color w:val="000000" w:themeColor="text1"/>
          <w:kern w:val="0"/>
          <w:szCs w:val="21"/>
        </w:rPr>
        <w:t>の</w:t>
      </w:r>
      <w:r w:rsidRPr="00E54A90">
        <w:rPr>
          <w:rFonts w:ascii="ＭＳ 明朝" w:hAnsi="ＭＳ 明朝" w:cs="ＭＳゴシック" w:hint="eastAsia"/>
          <w:color w:val="000000" w:themeColor="text1"/>
          <w:kern w:val="0"/>
          <w:szCs w:val="21"/>
        </w:rPr>
        <w:t>協議により決定する。</w:t>
      </w:r>
    </w:p>
    <w:p w14:paraId="4CA2D82C" w14:textId="3A9AD34E" w:rsidR="009865F1"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分離発注工事の受注者は、受注者間で協力し、工事の進捗に影響が出ないよう</w:t>
      </w:r>
      <w:r w:rsidR="00620DAB" w:rsidRPr="00E54A90">
        <w:rPr>
          <w:rFonts w:ascii="ＭＳ 明朝" w:hAnsi="ＭＳ 明朝" w:cs="ＭＳゴシック" w:hint="eastAsia"/>
          <w:color w:val="000000" w:themeColor="text1"/>
          <w:kern w:val="0"/>
          <w:szCs w:val="21"/>
        </w:rPr>
        <w:t>現場閉所（</w:t>
      </w:r>
      <w:r w:rsidRPr="00E54A90">
        <w:rPr>
          <w:rFonts w:ascii="ＭＳ 明朝" w:hAnsi="ＭＳ 明朝" w:cs="ＭＳゴシック" w:hint="eastAsia"/>
          <w:color w:val="000000" w:themeColor="text1"/>
          <w:kern w:val="0"/>
          <w:szCs w:val="21"/>
        </w:rPr>
        <w:t>現場休息</w:t>
      </w:r>
      <w:r w:rsidR="00620DAB" w:rsidRPr="00E54A90">
        <w:rPr>
          <w:rFonts w:ascii="ＭＳ 明朝" w:hAnsi="ＭＳ 明朝" w:cs="ＭＳゴシック" w:hint="eastAsia"/>
          <w:color w:val="000000" w:themeColor="text1"/>
          <w:kern w:val="0"/>
          <w:szCs w:val="21"/>
        </w:rPr>
        <w:t>）</w:t>
      </w:r>
      <w:r w:rsidRPr="00E54A90">
        <w:rPr>
          <w:rFonts w:ascii="ＭＳ 明朝" w:hAnsi="ＭＳ 明朝" w:cs="ＭＳゴシック" w:hint="eastAsia"/>
          <w:color w:val="000000" w:themeColor="text1"/>
          <w:kern w:val="0"/>
          <w:szCs w:val="21"/>
        </w:rPr>
        <w:t>の予定日を調整した</w:t>
      </w:r>
      <w:r w:rsidR="0019102A" w:rsidRPr="00E54A90">
        <w:rPr>
          <w:rFonts w:ascii="ＭＳ 明朝" w:hAnsi="ＭＳ 明朝" w:cs="ＭＳゴシック" w:hint="eastAsia"/>
          <w:color w:val="000000" w:themeColor="text1"/>
          <w:kern w:val="0"/>
          <w:szCs w:val="21"/>
        </w:rPr>
        <w:t>上</w:t>
      </w:r>
      <w:r w:rsidRPr="00E54A90">
        <w:rPr>
          <w:rFonts w:ascii="ＭＳ 明朝" w:hAnsi="ＭＳ 明朝" w:cs="ＭＳゴシック" w:hint="eastAsia"/>
          <w:color w:val="000000" w:themeColor="text1"/>
          <w:kern w:val="0"/>
          <w:szCs w:val="21"/>
        </w:rPr>
        <w:t>で</w:t>
      </w:r>
      <w:r w:rsidR="0019102A" w:rsidRPr="00E54A90">
        <w:rPr>
          <w:rFonts w:ascii="ＭＳ 明朝" w:hAnsi="ＭＳ 明朝" w:cs="ＭＳゴシック" w:hint="eastAsia"/>
          <w:color w:val="000000" w:themeColor="text1"/>
          <w:kern w:val="0"/>
          <w:szCs w:val="21"/>
        </w:rPr>
        <w:t>、その予定日を記載した</w:t>
      </w:r>
      <w:r w:rsidRPr="00E54A90">
        <w:rPr>
          <w:rFonts w:ascii="ＭＳ 明朝" w:hAnsi="ＭＳ 明朝" w:cs="ＭＳゴシック" w:hint="eastAsia"/>
          <w:color w:val="000000" w:themeColor="text1"/>
          <w:kern w:val="0"/>
          <w:szCs w:val="21"/>
        </w:rPr>
        <w:t>「工程表」</w:t>
      </w:r>
      <w:r w:rsidR="0019102A" w:rsidRPr="00E54A90">
        <w:rPr>
          <w:rFonts w:ascii="ＭＳ 明朝" w:hAnsi="ＭＳ 明朝" w:cs="ＭＳゴシック" w:hint="eastAsia"/>
          <w:color w:val="000000" w:themeColor="text1"/>
          <w:kern w:val="0"/>
          <w:szCs w:val="21"/>
        </w:rPr>
        <w:t>等</w:t>
      </w:r>
      <w:r w:rsidRPr="00E54A90">
        <w:rPr>
          <w:rFonts w:ascii="ＭＳ 明朝" w:hAnsi="ＭＳ 明朝" w:cs="ＭＳゴシック" w:hint="eastAsia"/>
          <w:color w:val="000000" w:themeColor="text1"/>
          <w:kern w:val="0"/>
          <w:szCs w:val="21"/>
        </w:rPr>
        <w:t>を作成</w:t>
      </w:r>
      <w:r w:rsidR="00620DAB" w:rsidRPr="00E54A90">
        <w:rPr>
          <w:rFonts w:ascii="ＭＳ 明朝" w:hAnsi="ＭＳ 明朝" w:cs="ＭＳゴシック" w:hint="eastAsia"/>
          <w:color w:val="000000" w:themeColor="text1"/>
          <w:kern w:val="0"/>
          <w:szCs w:val="21"/>
        </w:rPr>
        <w:t>し、監督員に提出</w:t>
      </w:r>
      <w:r w:rsidRPr="00E54A90">
        <w:rPr>
          <w:rFonts w:ascii="ＭＳ 明朝" w:hAnsi="ＭＳ 明朝" w:cs="ＭＳゴシック" w:hint="eastAsia"/>
          <w:color w:val="000000" w:themeColor="text1"/>
          <w:kern w:val="0"/>
          <w:szCs w:val="21"/>
        </w:rPr>
        <w:t>する。</w:t>
      </w:r>
    </w:p>
    <w:p w14:paraId="1E4BE435" w14:textId="77777777" w:rsidR="00577C06" w:rsidRPr="00E54A90" w:rsidRDefault="00577C06"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p>
    <w:p w14:paraId="607E7F06" w14:textId="667D680D" w:rsidR="00866600" w:rsidRPr="00E54A90" w:rsidRDefault="00866600" w:rsidP="00F902AF">
      <w:pPr>
        <w:autoSpaceDE w:val="0"/>
        <w:autoSpaceDN w:val="0"/>
        <w:adjustRightInd w:val="0"/>
        <w:ind w:firstLineChars="200" w:firstLine="442"/>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②</w:t>
      </w:r>
      <w:r w:rsidR="009865F1" w:rsidRPr="00E54A90">
        <w:rPr>
          <w:rFonts w:ascii="ＭＳ ゴシック" w:eastAsia="ＭＳ ゴシック" w:hAnsi="ＭＳ ゴシック" w:cs="ＭＳゴシック" w:hint="eastAsia"/>
          <w:color w:val="000000" w:themeColor="text1"/>
          <w:kern w:val="0"/>
          <w:szCs w:val="21"/>
        </w:rPr>
        <w:t xml:space="preserve">　</w:t>
      </w:r>
      <w:r w:rsidR="00035A2F" w:rsidRPr="00E54A90">
        <w:rPr>
          <w:rFonts w:ascii="ＭＳ ゴシック" w:eastAsia="ＭＳ ゴシック" w:hAnsi="ＭＳ ゴシック" w:cs="ＭＳゴシック" w:hint="eastAsia"/>
          <w:color w:val="000000" w:themeColor="text1"/>
          <w:kern w:val="0"/>
          <w:szCs w:val="21"/>
        </w:rPr>
        <w:t>現場</w:t>
      </w:r>
      <w:r w:rsidRPr="00E54A90">
        <w:rPr>
          <w:rFonts w:ascii="ＭＳ ゴシック" w:eastAsia="ＭＳ ゴシック" w:hAnsi="ＭＳ ゴシック" w:cs="ＭＳゴシック" w:hint="eastAsia"/>
          <w:color w:val="000000" w:themeColor="text1"/>
          <w:kern w:val="0"/>
          <w:szCs w:val="21"/>
        </w:rPr>
        <w:t>着手後</w:t>
      </w:r>
    </w:p>
    <w:p w14:paraId="6FDBE4BD" w14:textId="3B637A95"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監督員は、工程計画の見直し等が生じた場合には、その都度</w:t>
      </w:r>
      <w:r w:rsidR="000F7B1C" w:rsidRPr="00E54A90">
        <w:rPr>
          <w:rFonts w:ascii="ＭＳ 明朝" w:hAnsi="ＭＳ 明朝" w:cs="ＭＳゴシック" w:hint="eastAsia"/>
          <w:color w:val="000000" w:themeColor="text1"/>
          <w:kern w:val="0"/>
          <w:szCs w:val="21"/>
        </w:rPr>
        <w:t>、</w:t>
      </w:r>
      <w:r w:rsidRPr="00E54A90">
        <w:rPr>
          <w:rFonts w:ascii="ＭＳ 明朝" w:hAnsi="ＭＳ 明朝" w:cs="ＭＳゴシック" w:hint="eastAsia"/>
          <w:color w:val="000000" w:themeColor="text1"/>
          <w:kern w:val="0"/>
          <w:szCs w:val="21"/>
        </w:rPr>
        <w:t>現場閉所（現場休息）の予定日を記載した｢工程表｣等を受注者より受領し、現場閉所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の状況を確認する。なお、「工程表」</w:t>
      </w:r>
      <w:r w:rsidR="000F7B1C" w:rsidRPr="00E54A90">
        <w:rPr>
          <w:rFonts w:ascii="ＭＳ 明朝" w:hAnsi="ＭＳ 明朝" w:cs="ＭＳゴシック" w:hint="eastAsia"/>
          <w:color w:val="000000" w:themeColor="text1"/>
          <w:kern w:val="0"/>
          <w:szCs w:val="21"/>
        </w:rPr>
        <w:t>等</w:t>
      </w:r>
      <w:r w:rsidRPr="00E54A90">
        <w:rPr>
          <w:rFonts w:ascii="ＭＳ 明朝" w:hAnsi="ＭＳ 明朝" w:cs="ＭＳゴシック" w:hint="eastAsia"/>
          <w:color w:val="000000" w:themeColor="text1"/>
          <w:kern w:val="0"/>
          <w:szCs w:val="21"/>
        </w:rPr>
        <w:t>の修正に当たっては、受注者間で調整を行う。</w:t>
      </w:r>
    </w:p>
    <w:p w14:paraId="61E32583" w14:textId="726275A0"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監督員は、受注者が作成する現場閉所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の日が記載された「工程表」等により、定期的に対象期間内の現場閉所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日数を確認する。</w:t>
      </w:r>
    </w:p>
    <w:p w14:paraId="6223005C" w14:textId="4C87773F"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受注者は、監督員による現場閉所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の状況の確認のため「工程表｣等に現場閉所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日を記載し、監督員に提出する。</w:t>
      </w:r>
    </w:p>
    <w:p w14:paraId="73D1A73B" w14:textId="77777777" w:rsidR="00577C06" w:rsidRPr="00E54A90" w:rsidRDefault="00577C06"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p>
    <w:p w14:paraId="4D096C28" w14:textId="77777777" w:rsidR="00866600" w:rsidRPr="00E54A90" w:rsidRDefault="00866600" w:rsidP="00F902AF">
      <w:pPr>
        <w:autoSpaceDE w:val="0"/>
        <w:autoSpaceDN w:val="0"/>
        <w:adjustRightInd w:val="0"/>
        <w:ind w:firstLineChars="200" w:firstLine="442"/>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③</w:t>
      </w:r>
      <w:r w:rsidR="009865F1" w:rsidRPr="00E54A90">
        <w:rPr>
          <w:rFonts w:ascii="ＭＳ ゴシック" w:eastAsia="ＭＳ ゴシック" w:hAnsi="ＭＳ ゴシック" w:cs="ＭＳゴシック" w:hint="eastAsia"/>
          <w:color w:val="000000" w:themeColor="text1"/>
          <w:kern w:val="0"/>
          <w:szCs w:val="21"/>
        </w:rPr>
        <w:t xml:space="preserve">　</w:t>
      </w:r>
      <w:r w:rsidRPr="00E54A90">
        <w:rPr>
          <w:rFonts w:ascii="ＭＳ ゴシック" w:eastAsia="ＭＳ ゴシック" w:hAnsi="ＭＳ ゴシック" w:cs="ＭＳゴシック" w:hint="eastAsia"/>
          <w:color w:val="000000" w:themeColor="text1"/>
          <w:kern w:val="0"/>
          <w:szCs w:val="21"/>
        </w:rPr>
        <w:t>その他留意事項</w:t>
      </w:r>
    </w:p>
    <w:p w14:paraId="7D871FC2" w14:textId="77777777"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の状況の確認に当たっては、新たな書類作成等により事務負担が増大しないよう留意し、既存の書類の活用に努める。</w:t>
      </w:r>
    </w:p>
    <w:p w14:paraId="43DA3E87" w14:textId="77777777"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監督員は、現場閉所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の前日などに、現場閉所</w:t>
      </w:r>
      <w:r w:rsidR="00A5494D" w:rsidRPr="00E54A90">
        <w:rPr>
          <w:rFonts w:ascii="ＭＳ 明朝" w:hAnsi="ＭＳ 明朝" w:cs="ＭＳゴシック" w:hint="eastAsia"/>
          <w:color w:val="000000" w:themeColor="text1"/>
          <w:kern w:val="0"/>
          <w:szCs w:val="21"/>
        </w:rPr>
        <w:t>（現場休息）</w:t>
      </w:r>
      <w:r w:rsidRPr="00E54A90">
        <w:rPr>
          <w:rFonts w:ascii="ＭＳ 明朝" w:hAnsi="ＭＳ 明朝" w:cs="ＭＳゴシック" w:hint="eastAsia"/>
          <w:color w:val="000000" w:themeColor="text1"/>
          <w:kern w:val="0"/>
          <w:szCs w:val="21"/>
        </w:rPr>
        <w:t>の日に作業が発生するような指示等は行わないように配慮する。</w:t>
      </w:r>
    </w:p>
    <w:p w14:paraId="269D8DFF" w14:textId="77777777"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lastRenderedPageBreak/>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監督員は、一つの工事現場において、設備工事、内装工事等の後工程の適正な施工期間を考慮して、全体の工程に遅延が生じないように、各工事間（分離で発注した工事を含む。）の調整を適切に実施する。</w:t>
      </w:r>
    </w:p>
    <w:p w14:paraId="055D3805" w14:textId="77777777"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工事</w:t>
      </w:r>
      <w:r w:rsidR="00B42573" w:rsidRPr="00E54A90">
        <w:rPr>
          <w:rFonts w:ascii="ＭＳ 明朝" w:hAnsi="ＭＳ 明朝" w:cs="ＭＳゴシック" w:hint="eastAsia"/>
          <w:color w:val="000000" w:themeColor="text1"/>
          <w:kern w:val="0"/>
          <w:szCs w:val="21"/>
        </w:rPr>
        <w:t>の</w:t>
      </w:r>
      <w:r w:rsidRPr="00E54A90">
        <w:rPr>
          <w:rFonts w:ascii="ＭＳ 明朝" w:hAnsi="ＭＳ 明朝" w:cs="ＭＳゴシック" w:hint="eastAsia"/>
          <w:color w:val="000000" w:themeColor="text1"/>
          <w:kern w:val="0"/>
          <w:szCs w:val="21"/>
        </w:rPr>
        <w:t>一時中止を行う場合など</w:t>
      </w:r>
      <w:r w:rsidR="00C367A9" w:rsidRPr="00E54A90">
        <w:rPr>
          <w:rFonts w:ascii="ＭＳ 明朝" w:hAnsi="ＭＳ 明朝" w:cs="ＭＳゴシック" w:hint="eastAsia"/>
          <w:color w:val="000000" w:themeColor="text1"/>
          <w:kern w:val="0"/>
          <w:szCs w:val="21"/>
        </w:rPr>
        <w:t>、</w:t>
      </w:r>
      <w:r w:rsidRPr="00E54A90">
        <w:rPr>
          <w:rFonts w:ascii="ＭＳ 明朝" w:hAnsi="ＭＳ 明朝" w:cs="ＭＳゴシック" w:hint="eastAsia"/>
          <w:color w:val="000000" w:themeColor="text1"/>
          <w:kern w:val="0"/>
          <w:szCs w:val="21"/>
        </w:rPr>
        <w:t>対象外とする期間を変更する必要が生じた場合は、その都度、監督員は受注者と協議する。</w:t>
      </w:r>
    </w:p>
    <w:p w14:paraId="643ADD20" w14:textId="5293DFB4" w:rsidR="00866600" w:rsidRPr="00E54A90" w:rsidRDefault="00866600"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w:t>
      </w:r>
      <w:r w:rsidR="003E34CE" w:rsidRPr="00E54A90">
        <w:rPr>
          <w:rFonts w:ascii="ＭＳ 明朝" w:hAnsi="ＭＳ 明朝" w:cs="ＭＳゴシック" w:hint="eastAsia"/>
          <w:color w:val="000000" w:themeColor="text1"/>
          <w:kern w:val="0"/>
          <w:szCs w:val="21"/>
        </w:rPr>
        <w:t xml:space="preserve">　</w:t>
      </w:r>
      <w:r w:rsidRPr="00E54A90">
        <w:rPr>
          <w:rFonts w:ascii="ＭＳ 明朝" w:hAnsi="ＭＳ 明朝" w:cs="ＭＳゴシック" w:hint="eastAsia"/>
          <w:color w:val="000000" w:themeColor="text1"/>
          <w:kern w:val="0"/>
          <w:szCs w:val="21"/>
        </w:rPr>
        <w:t>監督員は、統括安全衛生責任者を選任している場合で、その者が職務を行うことができないときは、労働安全衛生法等の規定に基づき、代理者を選任しなければならないことから、「工程表」等を受注者から受領した際に、統括安全衛生責任者を選任している受注者が現場休息の日となる場合の体制について必要な調整を行う。</w:t>
      </w:r>
    </w:p>
    <w:p w14:paraId="4141EF23" w14:textId="77777777" w:rsidR="00E61BBA" w:rsidRPr="00E54A90" w:rsidRDefault="00E61BBA" w:rsidP="00F902AF">
      <w:pPr>
        <w:autoSpaceDE w:val="0"/>
        <w:autoSpaceDN w:val="0"/>
        <w:adjustRightInd w:val="0"/>
        <w:ind w:leftChars="400" w:left="1105" w:hangingChars="100" w:hanging="221"/>
        <w:rPr>
          <w:rFonts w:ascii="ＭＳ 明朝" w:hAnsi="ＭＳ 明朝" w:cs="ＭＳゴシック"/>
          <w:color w:val="000000" w:themeColor="text1"/>
          <w:kern w:val="0"/>
          <w:szCs w:val="21"/>
        </w:rPr>
      </w:pPr>
    </w:p>
    <w:p w14:paraId="197FFBBE" w14:textId="77777777" w:rsidR="00866600" w:rsidRPr="00E54A90" w:rsidRDefault="009865F1" w:rsidP="00F902AF">
      <w:pPr>
        <w:autoSpaceDE w:val="0"/>
        <w:autoSpaceDN w:val="0"/>
        <w:adjustRightInd w:val="0"/>
        <w:ind w:firstLineChars="100" w:firstLine="221"/>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(2)</w:t>
      </w:r>
      <w:r w:rsidR="00F46C94" w:rsidRPr="00E54A90">
        <w:rPr>
          <w:rFonts w:ascii="ＭＳ ゴシック" w:eastAsia="ＭＳ ゴシック" w:hAnsi="ＭＳ ゴシック" w:cs="ＭＳゴシック" w:hint="eastAsia"/>
          <w:color w:val="000000" w:themeColor="text1"/>
          <w:kern w:val="0"/>
          <w:szCs w:val="21"/>
        </w:rPr>
        <w:t xml:space="preserve"> </w:t>
      </w:r>
      <w:r w:rsidR="002766C4" w:rsidRPr="00E54A90">
        <w:rPr>
          <w:rFonts w:ascii="ＭＳ ゴシック" w:eastAsia="ＭＳ ゴシック" w:hAnsi="ＭＳ ゴシック" w:cs="ＭＳゴシック" w:hint="eastAsia"/>
          <w:color w:val="000000" w:themeColor="text1"/>
          <w:kern w:val="0"/>
          <w:szCs w:val="21"/>
        </w:rPr>
        <w:t>「週休２日</w:t>
      </w:r>
      <w:r w:rsidR="00A04CEE" w:rsidRPr="00E54A90">
        <w:rPr>
          <w:rFonts w:ascii="ＭＳ ゴシック" w:eastAsia="ＭＳ ゴシック" w:hAnsi="ＭＳ ゴシック" w:cs="ＭＳゴシック" w:hint="eastAsia"/>
          <w:color w:val="000000" w:themeColor="text1"/>
          <w:kern w:val="0"/>
          <w:szCs w:val="21"/>
        </w:rPr>
        <w:t>適用</w:t>
      </w:r>
      <w:r w:rsidR="002766C4" w:rsidRPr="00E54A90">
        <w:rPr>
          <w:rFonts w:ascii="ＭＳ ゴシック" w:eastAsia="ＭＳ ゴシック" w:hAnsi="ＭＳ ゴシック" w:cs="ＭＳゴシック" w:hint="eastAsia"/>
          <w:color w:val="000000" w:themeColor="text1"/>
          <w:kern w:val="0"/>
          <w:szCs w:val="21"/>
        </w:rPr>
        <w:t>工事」</w:t>
      </w:r>
      <w:r w:rsidR="00866600" w:rsidRPr="00E54A90">
        <w:rPr>
          <w:rFonts w:ascii="ＭＳ ゴシック" w:eastAsia="ＭＳ ゴシック" w:hAnsi="ＭＳ ゴシック" w:cs="ＭＳゴシック" w:hint="eastAsia"/>
          <w:color w:val="000000" w:themeColor="text1"/>
          <w:kern w:val="0"/>
          <w:szCs w:val="21"/>
        </w:rPr>
        <w:t>の見える化</w:t>
      </w:r>
    </w:p>
    <w:p w14:paraId="5DE95C52" w14:textId="77777777" w:rsidR="00866600" w:rsidRPr="00E54A90" w:rsidRDefault="00866600" w:rsidP="00A14D9A">
      <w:pPr>
        <w:autoSpaceDE w:val="0"/>
        <w:autoSpaceDN w:val="0"/>
        <w:adjustRightInd w:val="0"/>
        <w:ind w:leftChars="192" w:left="425" w:firstLineChars="106" w:firstLine="234"/>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受注者は、</w:t>
      </w:r>
      <w:r w:rsidR="002766C4" w:rsidRPr="00E54A90">
        <w:rPr>
          <w:rFonts w:ascii="ＭＳ 明朝" w:hAnsi="ＭＳ 明朝" w:cs="ＭＳゴシック" w:hint="eastAsia"/>
          <w:color w:val="000000" w:themeColor="text1"/>
          <w:kern w:val="0"/>
          <w:szCs w:val="21"/>
        </w:rPr>
        <w:t>「週休２日</w:t>
      </w:r>
      <w:r w:rsidR="00A04CEE" w:rsidRPr="00E54A90">
        <w:rPr>
          <w:rFonts w:ascii="ＭＳ 明朝" w:hAnsi="ＭＳ 明朝" w:cs="ＭＳゴシック" w:hint="eastAsia"/>
          <w:color w:val="000000" w:themeColor="text1"/>
          <w:kern w:val="0"/>
          <w:szCs w:val="21"/>
        </w:rPr>
        <w:t>適用</w:t>
      </w:r>
      <w:r w:rsidR="002766C4" w:rsidRPr="00E54A90">
        <w:rPr>
          <w:rFonts w:ascii="ＭＳ 明朝" w:hAnsi="ＭＳ 明朝" w:cs="ＭＳゴシック" w:hint="eastAsia"/>
          <w:color w:val="000000" w:themeColor="text1"/>
          <w:kern w:val="0"/>
          <w:szCs w:val="21"/>
        </w:rPr>
        <w:t>工事」</w:t>
      </w:r>
      <w:r w:rsidRPr="00E54A90">
        <w:rPr>
          <w:rFonts w:ascii="ＭＳ 明朝" w:hAnsi="ＭＳ 明朝" w:cs="ＭＳゴシック" w:hint="eastAsia"/>
          <w:color w:val="000000" w:themeColor="text1"/>
          <w:kern w:val="0"/>
          <w:szCs w:val="21"/>
        </w:rPr>
        <w:t>である旨を仮囲い等に明示する。</w:t>
      </w:r>
    </w:p>
    <w:p w14:paraId="5C87ADBF" w14:textId="77777777" w:rsidR="00E61BBA" w:rsidRPr="00E54A90" w:rsidRDefault="00E61BBA" w:rsidP="00F46C94">
      <w:pPr>
        <w:autoSpaceDE w:val="0"/>
        <w:autoSpaceDN w:val="0"/>
        <w:adjustRightInd w:val="0"/>
        <w:ind w:firstLineChars="300" w:firstLine="663"/>
        <w:rPr>
          <w:rFonts w:ascii="ＭＳ 明朝" w:hAnsi="ＭＳ 明朝" w:cs="ＭＳゴシック"/>
          <w:color w:val="000000" w:themeColor="text1"/>
          <w:kern w:val="0"/>
          <w:szCs w:val="21"/>
        </w:rPr>
      </w:pPr>
    </w:p>
    <w:p w14:paraId="52CCBFB6" w14:textId="27F2DD50" w:rsidR="00051DAE" w:rsidRPr="00E54A90" w:rsidRDefault="00051DAE" w:rsidP="00051DAE">
      <w:pPr>
        <w:autoSpaceDE w:val="0"/>
        <w:autoSpaceDN w:val="0"/>
        <w:adjustRightInd w:val="0"/>
        <w:ind w:firstLineChars="107" w:firstLine="237"/>
        <w:rPr>
          <w:rFonts w:ascii="ＭＳ ゴシック" w:eastAsia="ＭＳ ゴシック" w:hAnsi="ＭＳ ゴシック" w:cs="ＭＳゴシック"/>
          <w:color w:val="000000" w:themeColor="text1"/>
          <w:kern w:val="0"/>
          <w:szCs w:val="21"/>
        </w:rPr>
      </w:pPr>
      <w:r w:rsidRPr="00E54A90">
        <w:rPr>
          <w:rFonts w:ascii="ＭＳ ゴシック" w:eastAsia="ＭＳ ゴシック" w:hAnsi="ＭＳ ゴシック" w:cs="ＭＳゴシック" w:hint="eastAsia"/>
          <w:color w:val="000000" w:themeColor="text1"/>
          <w:kern w:val="0"/>
          <w:szCs w:val="21"/>
        </w:rPr>
        <w:t>(3) 適正な工期の確保</w:t>
      </w:r>
    </w:p>
    <w:p w14:paraId="1E037610" w14:textId="1EF18BD5" w:rsidR="00051DAE" w:rsidRPr="00E54A90" w:rsidRDefault="002B6824" w:rsidP="00A14D9A">
      <w:pPr>
        <w:autoSpaceDE w:val="0"/>
        <w:autoSpaceDN w:val="0"/>
        <w:adjustRightInd w:val="0"/>
        <w:ind w:leftChars="192" w:left="425" w:firstLineChars="104" w:firstLine="23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「公共</w:t>
      </w:r>
      <w:r w:rsidR="0016024A" w:rsidRPr="00E54A90">
        <w:rPr>
          <w:rFonts w:ascii="ＭＳ 明朝" w:hAnsi="ＭＳ 明朝" w:cs="ＭＳゴシック" w:hint="eastAsia"/>
          <w:color w:val="000000" w:themeColor="text1"/>
          <w:kern w:val="0"/>
          <w:szCs w:val="21"/>
        </w:rPr>
        <w:t>建築</w:t>
      </w:r>
      <w:r w:rsidRPr="00E54A90">
        <w:rPr>
          <w:rFonts w:ascii="ＭＳ 明朝" w:hAnsi="ＭＳ 明朝" w:cs="ＭＳゴシック" w:hint="eastAsia"/>
          <w:color w:val="000000" w:themeColor="text1"/>
          <w:kern w:val="0"/>
          <w:szCs w:val="21"/>
        </w:rPr>
        <w:t>工事における工期設定の基本的考え方」等に基づき、後工程へのしわ寄せ及び全体工程の遅延が生じないように、設備工事等の後工程の適切な施工期間や設備の総合試運転調整等に必要な期間を確保するなど、適正な工期を設定する。</w:t>
      </w:r>
    </w:p>
    <w:p w14:paraId="37D73B0B" w14:textId="0D861A55" w:rsidR="002B6824" w:rsidRPr="00E54A90" w:rsidRDefault="002B6824" w:rsidP="00A14D9A">
      <w:pPr>
        <w:autoSpaceDE w:val="0"/>
        <w:autoSpaceDN w:val="0"/>
        <w:adjustRightInd w:val="0"/>
        <w:ind w:leftChars="192" w:left="425" w:firstLineChars="104" w:firstLine="230"/>
        <w:rPr>
          <w:rFonts w:ascii="ＭＳ 明朝" w:hAnsi="ＭＳ 明朝" w:cs="ＭＳゴシック"/>
          <w:color w:val="000000" w:themeColor="text1"/>
          <w:kern w:val="0"/>
          <w:szCs w:val="21"/>
        </w:rPr>
      </w:pPr>
      <w:r w:rsidRPr="00E54A90">
        <w:rPr>
          <w:rFonts w:ascii="ＭＳ 明朝" w:hAnsi="ＭＳ 明朝" w:cs="ＭＳゴシック" w:hint="eastAsia"/>
          <w:color w:val="000000" w:themeColor="text1"/>
          <w:kern w:val="0"/>
          <w:szCs w:val="21"/>
        </w:rPr>
        <w:t>特に新</w:t>
      </w:r>
      <w:r w:rsidR="0016024A" w:rsidRPr="00E54A90">
        <w:rPr>
          <w:rFonts w:ascii="ＭＳ 明朝" w:hAnsi="ＭＳ 明朝" w:cs="ＭＳゴシック" w:hint="eastAsia"/>
          <w:color w:val="000000" w:themeColor="text1"/>
          <w:kern w:val="0"/>
          <w:szCs w:val="21"/>
        </w:rPr>
        <w:t>営</w:t>
      </w:r>
      <w:r w:rsidRPr="00E54A90">
        <w:rPr>
          <w:rFonts w:ascii="ＭＳ 明朝" w:hAnsi="ＭＳ 明朝" w:cs="ＭＳゴシック" w:hint="eastAsia"/>
          <w:color w:val="000000" w:themeColor="text1"/>
          <w:kern w:val="0"/>
          <w:szCs w:val="21"/>
        </w:rPr>
        <w:t>工事については、（一社）日本建設業連合会の「建築工事適正工期算定</w:t>
      </w:r>
      <w:r w:rsidR="0007722A" w:rsidRPr="00E54A90">
        <w:rPr>
          <w:rFonts w:ascii="ＭＳ 明朝" w:hAnsi="ＭＳ 明朝" w:cs="ＭＳゴシック" w:hint="eastAsia"/>
          <w:color w:val="000000" w:themeColor="text1"/>
          <w:kern w:val="0"/>
          <w:szCs w:val="21"/>
        </w:rPr>
        <w:t>プログラム」等を参考活用する。</w:t>
      </w:r>
    </w:p>
    <w:p w14:paraId="2E538F4D" w14:textId="77777777" w:rsidR="00051DAE" w:rsidRPr="00E54A90" w:rsidRDefault="00051DAE" w:rsidP="00F46C94">
      <w:pPr>
        <w:autoSpaceDE w:val="0"/>
        <w:autoSpaceDN w:val="0"/>
        <w:adjustRightInd w:val="0"/>
        <w:ind w:firstLineChars="300" w:firstLine="663"/>
        <w:rPr>
          <w:rFonts w:ascii="ＭＳ 明朝" w:hAnsi="ＭＳ 明朝" w:cs="ＭＳゴシック"/>
          <w:color w:val="000000" w:themeColor="text1"/>
          <w:kern w:val="0"/>
          <w:szCs w:val="21"/>
        </w:rPr>
      </w:pPr>
    </w:p>
    <w:p w14:paraId="5C21712B" w14:textId="556A5BBF" w:rsidR="00866600" w:rsidRPr="00E54A90" w:rsidRDefault="00B84D8E" w:rsidP="00F902AF">
      <w:pPr>
        <w:autoSpaceDE w:val="0"/>
        <w:autoSpaceDN w:val="0"/>
        <w:adjustRightInd w:val="0"/>
        <w:rPr>
          <w:rFonts w:ascii="ＭＳ ゴシック" w:eastAsia="ＭＳ ゴシック" w:hAnsi="ＭＳ ゴシック" w:cs="ＭＳゴシック"/>
          <w:color w:val="000000" w:themeColor="text1"/>
          <w:kern w:val="0"/>
          <w:szCs w:val="21"/>
        </w:rPr>
      </w:pPr>
      <w:r w:rsidRPr="00E54A90">
        <w:rPr>
          <w:rFonts w:ascii="ＭＳ 明朝" w:hAnsi="ＭＳ 明朝" w:cs="ＭＳゴシック" w:hint="eastAsia"/>
          <w:color w:val="000000" w:themeColor="text1"/>
          <w:kern w:val="0"/>
          <w:szCs w:val="21"/>
        </w:rPr>
        <w:t xml:space="preserve">　</w:t>
      </w:r>
      <w:r w:rsidR="009865F1" w:rsidRPr="00E54A90">
        <w:rPr>
          <w:rFonts w:ascii="ＭＳ ゴシック" w:eastAsia="ＭＳ ゴシック" w:hAnsi="ＭＳ ゴシック" w:cs="ＭＳゴシック" w:hint="eastAsia"/>
          <w:color w:val="000000" w:themeColor="text1"/>
          <w:kern w:val="0"/>
          <w:szCs w:val="21"/>
        </w:rPr>
        <w:t>(</w:t>
      </w:r>
      <w:r w:rsidR="00051DAE" w:rsidRPr="00E54A90">
        <w:rPr>
          <w:rFonts w:ascii="ＭＳ ゴシック" w:eastAsia="ＭＳ ゴシック" w:hAnsi="ＭＳ ゴシック" w:cs="ＭＳゴシック" w:hint="eastAsia"/>
          <w:color w:val="000000" w:themeColor="text1"/>
          <w:kern w:val="0"/>
          <w:szCs w:val="21"/>
        </w:rPr>
        <w:t>4</w:t>
      </w:r>
      <w:r w:rsidR="009865F1" w:rsidRPr="00E54A90">
        <w:rPr>
          <w:rFonts w:ascii="ＭＳ ゴシック" w:eastAsia="ＭＳ ゴシック" w:hAnsi="ＭＳ ゴシック" w:cs="ＭＳゴシック" w:hint="eastAsia"/>
          <w:color w:val="000000" w:themeColor="text1"/>
          <w:kern w:val="0"/>
          <w:szCs w:val="21"/>
        </w:rPr>
        <w:t>)</w:t>
      </w:r>
      <w:r w:rsidR="00F46C94" w:rsidRPr="00E54A90">
        <w:rPr>
          <w:rFonts w:ascii="ＭＳ ゴシック" w:eastAsia="ＭＳ ゴシック" w:hAnsi="ＭＳ ゴシック" w:cs="ＭＳゴシック" w:hint="eastAsia"/>
          <w:color w:val="000000" w:themeColor="text1"/>
          <w:kern w:val="0"/>
          <w:szCs w:val="21"/>
        </w:rPr>
        <w:t xml:space="preserve"> </w:t>
      </w:r>
      <w:r w:rsidR="00866600" w:rsidRPr="00E54A90">
        <w:rPr>
          <w:rFonts w:ascii="ＭＳ ゴシック" w:eastAsia="ＭＳ ゴシック" w:hAnsi="ＭＳ ゴシック" w:cs="ＭＳゴシック" w:hint="eastAsia"/>
          <w:color w:val="000000" w:themeColor="text1"/>
          <w:kern w:val="0"/>
          <w:szCs w:val="21"/>
        </w:rPr>
        <w:t>工事成績評定</w:t>
      </w:r>
    </w:p>
    <w:p w14:paraId="09FF7756" w14:textId="2AA32EE7" w:rsidR="009D0F41" w:rsidRPr="00E54A90" w:rsidRDefault="00B84D8E" w:rsidP="005B14C6">
      <w:pPr>
        <w:autoSpaceDE w:val="0"/>
        <w:autoSpaceDN w:val="0"/>
        <w:adjustRightInd w:val="0"/>
        <w:ind w:leftChars="200" w:left="442" w:firstLineChars="120" w:firstLine="265"/>
        <w:rPr>
          <w:rFonts w:ascii="ＭＳ 明朝" w:hAnsi="ＭＳ 明朝" w:cs="MS-Mincho"/>
          <w:color w:val="000000" w:themeColor="text1"/>
          <w:kern w:val="0"/>
          <w:szCs w:val="21"/>
        </w:rPr>
      </w:pPr>
      <w:r w:rsidRPr="00E54A90">
        <w:rPr>
          <w:rFonts w:ascii="ＭＳ 明朝" w:hAnsi="ＭＳ 明朝" w:cs="MS-Mincho" w:hint="eastAsia"/>
          <w:color w:val="000000" w:themeColor="text1"/>
          <w:kern w:val="0"/>
          <w:szCs w:val="21"/>
        </w:rPr>
        <w:t>発注者は、</w:t>
      </w:r>
      <w:r w:rsidR="002D6B33" w:rsidRPr="00E54A90">
        <w:rPr>
          <w:rFonts w:ascii="ＭＳ 明朝" w:hAnsi="ＭＳ 明朝" w:cs="MS-Mincho" w:hint="eastAsia"/>
          <w:color w:val="000000" w:themeColor="text1"/>
          <w:kern w:val="0"/>
          <w:szCs w:val="21"/>
        </w:rPr>
        <w:t>工事成績採点の考査項目別運用表において、</w:t>
      </w:r>
      <w:r w:rsidR="00D277E4" w:rsidRPr="00E54A90">
        <w:rPr>
          <w:rFonts w:ascii="ＭＳ 明朝" w:hAnsi="ＭＳ 明朝" w:cs="MS-Mincho" w:hint="eastAsia"/>
          <w:color w:val="000000" w:themeColor="text1"/>
          <w:kern w:val="0"/>
          <w:szCs w:val="21"/>
        </w:rPr>
        <w:t>以下のとおり</w:t>
      </w:r>
      <w:r w:rsidRPr="00E54A90">
        <w:rPr>
          <w:rFonts w:ascii="ＭＳ 明朝" w:hAnsi="ＭＳ 明朝" w:cs="MS-Mincho" w:hint="eastAsia"/>
          <w:color w:val="000000" w:themeColor="text1"/>
          <w:kern w:val="0"/>
          <w:szCs w:val="21"/>
        </w:rPr>
        <w:t>評</w:t>
      </w:r>
      <w:r w:rsidR="008E5EB5" w:rsidRPr="00E54A90">
        <w:rPr>
          <w:rFonts w:ascii="ＭＳ 明朝" w:hAnsi="ＭＳ 明朝" w:cs="MS-Mincho" w:hint="eastAsia"/>
          <w:color w:val="000000" w:themeColor="text1"/>
          <w:kern w:val="0"/>
          <w:szCs w:val="21"/>
        </w:rPr>
        <w:t>価するものとする。</w:t>
      </w:r>
    </w:p>
    <w:p w14:paraId="4784128F" w14:textId="7D027301" w:rsidR="002D6B33" w:rsidRPr="00E54A90" w:rsidRDefault="002D6B33" w:rsidP="00F46C94">
      <w:pPr>
        <w:autoSpaceDE w:val="0"/>
        <w:autoSpaceDN w:val="0"/>
        <w:adjustRightInd w:val="0"/>
        <w:ind w:leftChars="200" w:left="442" w:firstLineChars="100" w:firstLine="221"/>
        <w:rPr>
          <w:rFonts w:ascii="ＭＳ ゴシック" w:eastAsia="ＭＳ ゴシック" w:hAnsi="ＭＳ ゴシック" w:cs="MS-Mincho"/>
          <w:color w:val="000000" w:themeColor="text1"/>
          <w:kern w:val="0"/>
          <w:szCs w:val="21"/>
        </w:rPr>
      </w:pPr>
      <w:r w:rsidRPr="00E54A90">
        <w:rPr>
          <w:rFonts w:ascii="ＭＳ ゴシック" w:eastAsia="ＭＳ ゴシック" w:hAnsi="ＭＳ ゴシック" w:cs="MS-Mincho" w:hint="eastAsia"/>
          <w:color w:val="000000" w:themeColor="text1"/>
          <w:kern w:val="0"/>
          <w:szCs w:val="21"/>
        </w:rPr>
        <w:t>①</w:t>
      </w:r>
      <w:r w:rsidR="001A051F" w:rsidRPr="00E54A90">
        <w:rPr>
          <w:rFonts w:ascii="ＭＳ ゴシック" w:eastAsia="ＭＳ ゴシック" w:hAnsi="ＭＳ ゴシック" w:cs="MS-Mincho" w:hint="eastAsia"/>
          <w:color w:val="000000" w:themeColor="text1"/>
          <w:kern w:val="0"/>
          <w:szCs w:val="21"/>
        </w:rPr>
        <w:t xml:space="preserve"> </w:t>
      </w:r>
      <w:r w:rsidRPr="00E54A90">
        <w:rPr>
          <w:rFonts w:ascii="ＭＳ ゴシック" w:eastAsia="ＭＳ ゴシック" w:hAnsi="ＭＳ ゴシック" w:cs="MS-Mincho" w:hint="eastAsia"/>
          <w:color w:val="000000" w:themeColor="text1"/>
          <w:kern w:val="0"/>
          <w:szCs w:val="21"/>
        </w:rPr>
        <w:t>「完全週休２日（土日）」又は「月単位の週休２日」を達成した場合</w:t>
      </w:r>
    </w:p>
    <w:p w14:paraId="00A3DF45" w14:textId="05C6530A" w:rsidR="002D6B33" w:rsidRPr="00E54A90" w:rsidRDefault="001A051F" w:rsidP="001A051F">
      <w:pPr>
        <w:pStyle w:val="a3"/>
        <w:numPr>
          <w:ilvl w:val="0"/>
          <w:numId w:val="4"/>
        </w:numPr>
        <w:autoSpaceDE w:val="0"/>
        <w:autoSpaceDN w:val="0"/>
        <w:adjustRightInd w:val="0"/>
        <w:ind w:leftChars="0" w:left="1134" w:hanging="250"/>
        <w:rPr>
          <w:rFonts w:ascii="ＭＳ 明朝" w:hAnsi="ＭＳ 明朝" w:cs="MS-Mincho"/>
          <w:color w:val="000000" w:themeColor="text1"/>
          <w:kern w:val="0"/>
          <w:szCs w:val="21"/>
        </w:rPr>
      </w:pPr>
      <w:bookmarkStart w:id="4" w:name="_Hlk217030868"/>
      <w:r w:rsidRPr="00E54A90">
        <w:rPr>
          <w:rFonts w:ascii="ＭＳ 明朝" w:hAnsi="ＭＳ 明朝" w:cs="MS-Mincho" w:hint="eastAsia"/>
          <w:color w:val="000000" w:themeColor="text1"/>
          <w:kern w:val="0"/>
          <w:szCs w:val="21"/>
        </w:rPr>
        <w:t xml:space="preserve">　</w:t>
      </w:r>
      <w:r w:rsidR="00962284" w:rsidRPr="00E54A90">
        <w:rPr>
          <w:rFonts w:ascii="ＭＳ 明朝" w:hAnsi="ＭＳ 明朝" w:cs="MS-Mincho" w:hint="eastAsia"/>
          <w:color w:val="000000" w:themeColor="text1"/>
          <w:kern w:val="0"/>
          <w:szCs w:val="21"/>
        </w:rPr>
        <w:t>監督員が評価する「</w:t>
      </w:r>
      <w:bookmarkEnd w:id="4"/>
      <w:r w:rsidR="00962284" w:rsidRPr="00E54A90">
        <w:rPr>
          <w:rFonts w:ascii="ＭＳ 明朝" w:hAnsi="ＭＳ 明朝" w:cs="MS-Mincho" w:hint="eastAsia"/>
          <w:color w:val="000000" w:themeColor="text1"/>
          <w:kern w:val="0"/>
          <w:szCs w:val="21"/>
        </w:rPr>
        <w:t>２．施工状況　Ⅱ．工程管理　⑦休日・代休の確保を行っている。」の評価対象項目を評価する。</w:t>
      </w:r>
    </w:p>
    <w:p w14:paraId="2C06CCEC" w14:textId="5CC9F0C8" w:rsidR="00962284" w:rsidRPr="00E54A90" w:rsidRDefault="001A051F" w:rsidP="001A051F">
      <w:pPr>
        <w:pStyle w:val="a3"/>
        <w:numPr>
          <w:ilvl w:val="0"/>
          <w:numId w:val="4"/>
        </w:numPr>
        <w:autoSpaceDE w:val="0"/>
        <w:autoSpaceDN w:val="0"/>
        <w:adjustRightInd w:val="0"/>
        <w:ind w:leftChars="0" w:left="1134" w:hanging="250"/>
        <w:rPr>
          <w:rFonts w:ascii="ＭＳ 明朝" w:hAnsi="ＭＳ 明朝" w:cs="MS-Mincho"/>
          <w:color w:val="000000" w:themeColor="text1"/>
          <w:kern w:val="0"/>
          <w:szCs w:val="21"/>
        </w:rPr>
      </w:pPr>
      <w:r w:rsidRPr="00E54A90">
        <w:rPr>
          <w:rFonts w:ascii="ＭＳ 明朝" w:hAnsi="ＭＳ 明朝" w:cs="MS-Mincho" w:hint="eastAsia"/>
          <w:color w:val="000000" w:themeColor="text1"/>
          <w:kern w:val="0"/>
          <w:szCs w:val="21"/>
        </w:rPr>
        <w:t xml:space="preserve">　</w:t>
      </w:r>
      <w:r w:rsidR="00962284" w:rsidRPr="00E54A90">
        <w:rPr>
          <w:rFonts w:ascii="ＭＳ 明朝" w:hAnsi="ＭＳ 明朝" w:cs="MS-Mincho" w:hint="eastAsia"/>
          <w:color w:val="000000" w:themeColor="text1"/>
          <w:kern w:val="0"/>
          <w:szCs w:val="21"/>
        </w:rPr>
        <w:t>係長等・工事を総括する</w:t>
      </w:r>
      <w:r w:rsidR="00731BF3" w:rsidRPr="00E54A90">
        <w:rPr>
          <w:rFonts w:ascii="ＭＳ 明朝" w:hAnsi="ＭＳ 明朝" w:cs="MS-Mincho" w:hint="eastAsia"/>
          <w:color w:val="000000" w:themeColor="text1"/>
          <w:kern w:val="0"/>
          <w:szCs w:val="21"/>
        </w:rPr>
        <w:t>技術職員が評価する「２．施工状況　Ⅱ．工程管理　④配置技術者（現場代理人／監理技術者／主任技術者）の積極的な工程管理の姿勢が見られた。」の評価対象項目を評価する。</w:t>
      </w:r>
    </w:p>
    <w:p w14:paraId="6ED93356" w14:textId="77777777" w:rsidR="00731BF3" w:rsidRPr="00E54A90" w:rsidRDefault="00731BF3" w:rsidP="00731BF3">
      <w:pPr>
        <w:pStyle w:val="a3"/>
        <w:autoSpaceDE w:val="0"/>
        <w:autoSpaceDN w:val="0"/>
        <w:adjustRightInd w:val="0"/>
        <w:ind w:leftChars="0" w:left="1244"/>
        <w:rPr>
          <w:rFonts w:ascii="ＭＳ 明朝" w:hAnsi="ＭＳ 明朝" w:cs="MS-Mincho"/>
          <w:color w:val="000000" w:themeColor="text1"/>
          <w:kern w:val="0"/>
          <w:szCs w:val="21"/>
        </w:rPr>
      </w:pPr>
    </w:p>
    <w:p w14:paraId="252D4CA6" w14:textId="6202ECAA" w:rsidR="002D6B33" w:rsidRPr="00E54A90" w:rsidRDefault="00731BF3" w:rsidP="00F46C94">
      <w:pPr>
        <w:autoSpaceDE w:val="0"/>
        <w:autoSpaceDN w:val="0"/>
        <w:adjustRightInd w:val="0"/>
        <w:ind w:leftChars="200" w:left="442" w:firstLineChars="100" w:firstLine="221"/>
        <w:rPr>
          <w:rFonts w:ascii="ＭＳ ゴシック" w:eastAsia="ＭＳ ゴシック" w:hAnsi="ＭＳ ゴシック" w:cs="MS-Mincho"/>
          <w:color w:val="000000" w:themeColor="text1"/>
          <w:kern w:val="0"/>
          <w:szCs w:val="21"/>
        </w:rPr>
      </w:pPr>
      <w:r w:rsidRPr="00E54A90">
        <w:rPr>
          <w:rFonts w:ascii="ＭＳ ゴシック" w:eastAsia="ＭＳ ゴシック" w:hAnsi="ＭＳ ゴシック" w:cs="MS-Mincho" w:hint="eastAsia"/>
          <w:color w:val="000000" w:themeColor="text1"/>
          <w:kern w:val="0"/>
          <w:szCs w:val="21"/>
        </w:rPr>
        <w:t>②</w:t>
      </w:r>
      <w:r w:rsidR="001A051F" w:rsidRPr="00E54A90">
        <w:rPr>
          <w:rFonts w:ascii="ＭＳ ゴシック" w:eastAsia="ＭＳ ゴシック" w:hAnsi="ＭＳ ゴシック" w:cs="MS-Mincho" w:hint="eastAsia"/>
          <w:color w:val="000000" w:themeColor="text1"/>
          <w:kern w:val="0"/>
          <w:szCs w:val="21"/>
        </w:rPr>
        <w:t xml:space="preserve"> </w:t>
      </w:r>
      <w:r w:rsidRPr="00E54A90">
        <w:rPr>
          <w:rFonts w:ascii="ＭＳ ゴシック" w:eastAsia="ＭＳ ゴシック" w:hAnsi="ＭＳ ゴシック" w:cs="MS-Mincho" w:hint="eastAsia"/>
          <w:color w:val="000000" w:themeColor="text1"/>
          <w:kern w:val="0"/>
          <w:szCs w:val="21"/>
        </w:rPr>
        <w:t>「完全週休２日（土日）」を達成した場合</w:t>
      </w:r>
    </w:p>
    <w:p w14:paraId="164E5964" w14:textId="14D9C83E" w:rsidR="00731BF3" w:rsidRPr="00E54A90" w:rsidRDefault="001A051F" w:rsidP="001A051F">
      <w:pPr>
        <w:pStyle w:val="a3"/>
        <w:numPr>
          <w:ilvl w:val="0"/>
          <w:numId w:val="4"/>
        </w:numPr>
        <w:autoSpaceDE w:val="0"/>
        <w:autoSpaceDN w:val="0"/>
        <w:adjustRightInd w:val="0"/>
        <w:ind w:leftChars="0" w:left="1134" w:hanging="250"/>
        <w:rPr>
          <w:rFonts w:ascii="ＭＳ 明朝" w:hAnsi="ＭＳ 明朝" w:cs="MS-Mincho"/>
          <w:color w:val="000000" w:themeColor="text1"/>
          <w:kern w:val="0"/>
          <w:szCs w:val="21"/>
        </w:rPr>
      </w:pPr>
      <w:r w:rsidRPr="00E54A90">
        <w:rPr>
          <w:rFonts w:ascii="ＭＳ 明朝" w:hAnsi="ＭＳ 明朝" w:cs="MS-Mincho" w:hint="eastAsia"/>
          <w:color w:val="000000" w:themeColor="text1"/>
          <w:kern w:val="0"/>
          <w:szCs w:val="21"/>
        </w:rPr>
        <w:t xml:space="preserve">　</w:t>
      </w:r>
      <w:r w:rsidR="00731BF3" w:rsidRPr="00E54A90">
        <w:rPr>
          <w:rFonts w:ascii="ＭＳ 明朝" w:hAnsi="ＭＳ 明朝" w:cs="MS-Mincho" w:hint="eastAsia"/>
          <w:color w:val="000000" w:themeColor="text1"/>
          <w:kern w:val="0"/>
          <w:szCs w:val="21"/>
        </w:rPr>
        <w:t>監督員が評価する「５．創意工夫　■その他　長岡市「週休２日適用工事」（令和８年４月）実施要領【営繕工事】により、「完全週休２日（土日）」を</w:t>
      </w:r>
      <w:r w:rsidR="00067956" w:rsidRPr="00E54A90">
        <w:rPr>
          <w:rFonts w:ascii="ＭＳ 明朝" w:hAnsi="ＭＳ 明朝" w:cs="MS-Mincho" w:hint="eastAsia"/>
          <w:color w:val="000000" w:themeColor="text1"/>
          <w:kern w:val="0"/>
          <w:szCs w:val="21"/>
        </w:rPr>
        <w:t>達成した。」の評価対象項目を評価し、1.0点を加点する。</w:t>
      </w:r>
    </w:p>
    <w:p w14:paraId="6D6A6698" w14:textId="77777777" w:rsidR="00067956" w:rsidRPr="00E54A90" w:rsidRDefault="00067956" w:rsidP="005F6B75">
      <w:pPr>
        <w:autoSpaceDE w:val="0"/>
        <w:autoSpaceDN w:val="0"/>
        <w:adjustRightInd w:val="0"/>
        <w:ind w:leftChars="200" w:left="442" w:firstLineChars="100" w:firstLine="221"/>
        <w:rPr>
          <w:rFonts w:ascii="ＭＳ 明朝" w:hAnsi="ＭＳ 明朝" w:cs="MS-Mincho"/>
          <w:color w:val="000000" w:themeColor="text1"/>
          <w:kern w:val="0"/>
          <w:szCs w:val="21"/>
        </w:rPr>
      </w:pPr>
    </w:p>
    <w:p w14:paraId="5367E578" w14:textId="253E26FA" w:rsidR="00067956" w:rsidRPr="00E54A90" w:rsidRDefault="00067956" w:rsidP="005F6B75">
      <w:pPr>
        <w:autoSpaceDE w:val="0"/>
        <w:autoSpaceDN w:val="0"/>
        <w:adjustRightInd w:val="0"/>
        <w:ind w:leftChars="200" w:left="442" w:firstLineChars="100" w:firstLine="221"/>
        <w:rPr>
          <w:rFonts w:ascii="ＭＳ ゴシック" w:eastAsia="ＭＳ ゴシック" w:hAnsi="ＭＳ ゴシック" w:cs="MS-Mincho"/>
          <w:color w:val="000000" w:themeColor="text1"/>
          <w:kern w:val="0"/>
          <w:szCs w:val="21"/>
        </w:rPr>
      </w:pPr>
      <w:r w:rsidRPr="00E54A90">
        <w:rPr>
          <w:rFonts w:ascii="ＭＳ ゴシック" w:eastAsia="ＭＳ ゴシック" w:hAnsi="ＭＳ ゴシック" w:cs="MS-Mincho" w:hint="eastAsia"/>
          <w:color w:val="000000" w:themeColor="text1"/>
          <w:kern w:val="0"/>
          <w:szCs w:val="21"/>
        </w:rPr>
        <w:t>③</w:t>
      </w:r>
      <w:r w:rsidR="001A051F" w:rsidRPr="00E54A90">
        <w:rPr>
          <w:rFonts w:ascii="ＭＳ ゴシック" w:eastAsia="ＭＳ ゴシック" w:hAnsi="ＭＳ ゴシック" w:cs="MS-Mincho" w:hint="eastAsia"/>
          <w:color w:val="000000" w:themeColor="text1"/>
          <w:kern w:val="0"/>
          <w:szCs w:val="21"/>
        </w:rPr>
        <w:t xml:space="preserve"> </w:t>
      </w:r>
      <w:r w:rsidRPr="00E54A90">
        <w:rPr>
          <w:rFonts w:ascii="ＭＳ ゴシック" w:eastAsia="ＭＳ ゴシック" w:hAnsi="ＭＳ ゴシック" w:cs="MS-Mincho" w:hint="eastAsia"/>
          <w:color w:val="000000" w:themeColor="text1"/>
          <w:kern w:val="0"/>
          <w:szCs w:val="21"/>
        </w:rPr>
        <w:t xml:space="preserve"> 明らかに週休２日に取り組む姿勢が見られなかった場合</w:t>
      </w:r>
    </w:p>
    <w:p w14:paraId="582C1D79" w14:textId="0CEAA421" w:rsidR="005A52A4" w:rsidRPr="00E54A90" w:rsidRDefault="001A051F" w:rsidP="001A051F">
      <w:pPr>
        <w:pStyle w:val="a3"/>
        <w:numPr>
          <w:ilvl w:val="0"/>
          <w:numId w:val="4"/>
        </w:numPr>
        <w:autoSpaceDE w:val="0"/>
        <w:autoSpaceDN w:val="0"/>
        <w:adjustRightInd w:val="0"/>
        <w:ind w:leftChars="0" w:left="1134" w:hanging="250"/>
        <w:rPr>
          <w:rFonts w:ascii="ＭＳ 明朝" w:hAnsi="ＭＳ 明朝" w:cs="MS-Mincho"/>
          <w:color w:val="000000" w:themeColor="text1"/>
          <w:kern w:val="0"/>
          <w:szCs w:val="21"/>
        </w:rPr>
      </w:pPr>
      <w:r w:rsidRPr="00E54A90">
        <w:rPr>
          <w:rFonts w:ascii="ＭＳ 明朝" w:hAnsi="ＭＳ 明朝" w:cs="MS-Mincho" w:hint="eastAsia"/>
          <w:color w:val="000000" w:themeColor="text1"/>
          <w:kern w:val="0"/>
          <w:szCs w:val="21"/>
        </w:rPr>
        <w:t xml:space="preserve">　</w:t>
      </w:r>
      <w:r w:rsidR="0007722A" w:rsidRPr="00E54A90">
        <w:rPr>
          <w:rFonts w:ascii="ＭＳ 明朝" w:hAnsi="ＭＳ 明朝" w:cs="MS-Mincho" w:hint="eastAsia"/>
          <w:color w:val="000000" w:themeColor="text1"/>
          <w:kern w:val="0"/>
          <w:szCs w:val="21"/>
        </w:rPr>
        <w:t>現場</w:t>
      </w:r>
      <w:r w:rsidR="009D0F41" w:rsidRPr="00E54A90">
        <w:rPr>
          <w:rFonts w:ascii="ＭＳ 明朝" w:hAnsi="ＭＳ 明朝" w:cs="MS-Mincho" w:hint="eastAsia"/>
          <w:color w:val="000000" w:themeColor="text1"/>
          <w:kern w:val="0"/>
          <w:szCs w:val="21"/>
        </w:rPr>
        <w:t>着手前に受注者から提出された「工程表」等</w:t>
      </w:r>
      <w:r w:rsidR="003D2AAD" w:rsidRPr="00E54A90">
        <w:rPr>
          <w:rFonts w:ascii="ＭＳ 明朝" w:hAnsi="ＭＳ 明朝" w:cs="MS-Mincho" w:hint="eastAsia"/>
          <w:color w:val="000000" w:themeColor="text1"/>
          <w:kern w:val="0"/>
          <w:szCs w:val="21"/>
        </w:rPr>
        <w:t>が</w:t>
      </w:r>
      <w:r w:rsidR="00B63371" w:rsidRPr="00E54A90">
        <w:rPr>
          <w:rFonts w:ascii="ＭＳ 明朝" w:hAnsi="ＭＳ 明朝" w:cs="MS-Mincho" w:hint="eastAsia"/>
          <w:color w:val="000000" w:themeColor="text1"/>
          <w:kern w:val="0"/>
          <w:szCs w:val="21"/>
        </w:rPr>
        <w:t>、</w:t>
      </w:r>
      <w:r w:rsidR="003D2AAD" w:rsidRPr="00E54A90">
        <w:rPr>
          <w:rFonts w:ascii="ＭＳ 明朝" w:hAnsi="ＭＳ 明朝" w:cs="MS-Mincho" w:hint="eastAsia"/>
          <w:color w:val="000000" w:themeColor="text1"/>
          <w:kern w:val="0"/>
          <w:szCs w:val="21"/>
        </w:rPr>
        <w:t>通期の週休</w:t>
      </w:r>
      <w:r w:rsidR="009D0F41" w:rsidRPr="00E54A90">
        <w:rPr>
          <w:rFonts w:ascii="ＭＳ 明朝" w:hAnsi="ＭＳ 明朝" w:cs="ＭＳゴシック" w:hint="eastAsia"/>
          <w:color w:val="000000" w:themeColor="text1"/>
          <w:kern w:val="0"/>
          <w:szCs w:val="21"/>
        </w:rPr>
        <w:t>２日の取得を前提としていないなど、</w:t>
      </w:r>
      <w:r w:rsidR="003D2AAD" w:rsidRPr="00E54A90">
        <w:rPr>
          <w:rFonts w:ascii="ＭＳ 明朝" w:hAnsi="ＭＳ 明朝" w:cs="ＭＳゴシック" w:hint="eastAsia"/>
          <w:color w:val="000000" w:themeColor="text1"/>
          <w:kern w:val="0"/>
          <w:szCs w:val="21"/>
        </w:rPr>
        <w:t>明らかに受注者側に</w:t>
      </w:r>
      <w:r w:rsidR="00B63371" w:rsidRPr="00E54A90">
        <w:rPr>
          <w:rFonts w:ascii="ＭＳ 明朝" w:hAnsi="ＭＳ 明朝" w:cs="ＭＳゴシック" w:hint="eastAsia"/>
          <w:color w:val="000000" w:themeColor="text1"/>
          <w:kern w:val="0"/>
          <w:szCs w:val="21"/>
        </w:rPr>
        <w:t>通期の週休２日に取り組む姿勢</w:t>
      </w:r>
      <w:r w:rsidR="00B63371" w:rsidRPr="00E54A90">
        <w:rPr>
          <w:rFonts w:ascii="ＭＳ 明朝" w:hAnsi="ＭＳ 明朝" w:cs="ＭＳゴシック" w:hint="eastAsia"/>
          <w:color w:val="000000" w:themeColor="text1"/>
          <w:kern w:val="0"/>
          <w:szCs w:val="21"/>
        </w:rPr>
        <w:lastRenderedPageBreak/>
        <w:t>が見られなかった場合は、</w:t>
      </w:r>
      <w:r w:rsidR="005A52A4" w:rsidRPr="00E54A90">
        <w:rPr>
          <w:rFonts w:ascii="ＭＳ 明朝" w:hAnsi="ＭＳ 明朝" w:cs="MS-Mincho" w:hint="eastAsia"/>
          <w:color w:val="000000" w:themeColor="text1"/>
          <w:kern w:val="0"/>
          <w:szCs w:val="21"/>
        </w:rPr>
        <w:t>係長等・工事を総括する技術職員が評価する「７．法令順守等　８．その他（理由：　）」の理由欄に「明らかに週休２日に取り組む姿勢が見られなかった</w:t>
      </w:r>
      <w:r w:rsidR="00815FC9" w:rsidRPr="00E54A90">
        <w:rPr>
          <w:rFonts w:ascii="ＭＳ 明朝" w:hAnsi="ＭＳ 明朝" w:cs="MS-Mincho" w:hint="eastAsia"/>
          <w:color w:val="000000" w:themeColor="text1"/>
          <w:kern w:val="0"/>
          <w:szCs w:val="21"/>
        </w:rPr>
        <w:t>。</w:t>
      </w:r>
      <w:r w:rsidR="005A52A4" w:rsidRPr="00E54A90">
        <w:rPr>
          <w:rFonts w:ascii="ＭＳ 明朝" w:hAnsi="ＭＳ 明朝" w:cs="MS-Mincho" w:hint="eastAsia"/>
          <w:color w:val="000000" w:themeColor="text1"/>
          <w:kern w:val="0"/>
          <w:szCs w:val="21"/>
        </w:rPr>
        <w:t>」と記載し、1.0点を減点する。</w:t>
      </w:r>
    </w:p>
    <w:p w14:paraId="7235132D" w14:textId="20A73917" w:rsidR="00A660D1" w:rsidRPr="00E54A90" w:rsidRDefault="005A52A4" w:rsidP="00067956">
      <w:pPr>
        <w:autoSpaceDE w:val="0"/>
        <w:autoSpaceDN w:val="0"/>
        <w:adjustRightInd w:val="0"/>
        <w:ind w:leftChars="378" w:left="993" w:hangingChars="71" w:hanging="157"/>
        <w:rPr>
          <w:rFonts w:ascii="ＭＳ 明朝" w:hAnsi="ＭＳ 明朝" w:cs="MS-Mincho"/>
          <w:color w:val="000000" w:themeColor="text1"/>
          <w:kern w:val="0"/>
          <w:szCs w:val="21"/>
        </w:rPr>
      </w:pPr>
      <w:r w:rsidRPr="00E54A90">
        <w:rPr>
          <w:rFonts w:ascii="ＭＳ 明朝" w:hAnsi="ＭＳ 明朝" w:cs="MS-Mincho" w:hint="eastAsia"/>
          <w:color w:val="000000" w:themeColor="text1"/>
          <w:kern w:val="0"/>
          <w:szCs w:val="21"/>
        </w:rPr>
        <w:t>・</w:t>
      </w:r>
      <w:r w:rsidR="001A051F" w:rsidRPr="00E54A90">
        <w:rPr>
          <w:rFonts w:ascii="ＭＳ 明朝" w:hAnsi="ＭＳ 明朝" w:cs="MS-Mincho" w:hint="eastAsia"/>
          <w:color w:val="000000" w:themeColor="text1"/>
          <w:kern w:val="0"/>
          <w:szCs w:val="21"/>
        </w:rPr>
        <w:t xml:space="preserve">　</w:t>
      </w:r>
      <w:r w:rsidR="00B63371" w:rsidRPr="00E54A90">
        <w:rPr>
          <w:rFonts w:ascii="ＭＳ 明朝" w:hAnsi="ＭＳ 明朝" w:cs="ＭＳゴシック" w:hint="eastAsia"/>
          <w:color w:val="000000" w:themeColor="text1"/>
          <w:kern w:val="0"/>
          <w:szCs w:val="21"/>
        </w:rPr>
        <w:t>なお、</w:t>
      </w:r>
      <w:r w:rsidRPr="00E54A90">
        <w:rPr>
          <w:rFonts w:ascii="ＭＳ 明朝" w:hAnsi="ＭＳ 明朝" w:cs="ＭＳゴシック" w:hint="eastAsia"/>
          <w:color w:val="000000" w:themeColor="text1"/>
          <w:kern w:val="0"/>
          <w:szCs w:val="21"/>
        </w:rPr>
        <w:t>「発注者指定</w:t>
      </w:r>
      <w:r w:rsidR="00B63371" w:rsidRPr="00E54A90">
        <w:rPr>
          <w:rFonts w:ascii="ＭＳ 明朝" w:hAnsi="ＭＳ 明朝" w:cs="ＭＳゴシック" w:hint="eastAsia"/>
          <w:color w:val="000000" w:themeColor="text1"/>
          <w:kern w:val="0"/>
          <w:szCs w:val="21"/>
        </w:rPr>
        <w:t>方式</w:t>
      </w:r>
      <w:r w:rsidRPr="00E54A90">
        <w:rPr>
          <w:rFonts w:ascii="ＭＳ 明朝" w:hAnsi="ＭＳ 明朝" w:cs="ＭＳゴシック" w:hint="eastAsia"/>
          <w:color w:val="000000" w:themeColor="text1"/>
          <w:kern w:val="0"/>
          <w:szCs w:val="21"/>
        </w:rPr>
        <w:t>（完全週休２日（土日））</w:t>
      </w:r>
      <w:r w:rsidR="00531C6D" w:rsidRPr="00E54A90">
        <w:rPr>
          <w:rFonts w:ascii="ＭＳ 明朝" w:hAnsi="ＭＳ 明朝" w:cs="ＭＳゴシック" w:hint="eastAsia"/>
          <w:color w:val="000000" w:themeColor="text1"/>
          <w:kern w:val="0"/>
          <w:szCs w:val="21"/>
        </w:rPr>
        <w:t>」</w:t>
      </w:r>
      <w:r w:rsidR="00B63371" w:rsidRPr="00E54A90">
        <w:rPr>
          <w:rFonts w:ascii="ＭＳ 明朝" w:hAnsi="ＭＳ 明朝" w:cs="ＭＳゴシック" w:hint="eastAsia"/>
          <w:color w:val="000000" w:themeColor="text1"/>
          <w:kern w:val="0"/>
          <w:szCs w:val="21"/>
        </w:rPr>
        <w:t>においては、</w:t>
      </w:r>
      <w:r w:rsidR="00531C6D" w:rsidRPr="00E54A90">
        <w:rPr>
          <w:rFonts w:ascii="ＭＳ 明朝" w:hAnsi="ＭＳ 明朝" w:cs="ＭＳゴシック" w:hint="eastAsia"/>
          <w:color w:val="000000" w:themeColor="text1"/>
          <w:kern w:val="0"/>
          <w:szCs w:val="21"/>
        </w:rPr>
        <w:t>完全週休２日（土日）</w:t>
      </w:r>
      <w:r w:rsidR="00B63371" w:rsidRPr="00E54A90">
        <w:rPr>
          <w:rFonts w:ascii="ＭＳ 明朝" w:hAnsi="ＭＳ 明朝" w:cs="ＭＳゴシック" w:hint="eastAsia"/>
          <w:color w:val="000000" w:themeColor="text1"/>
          <w:kern w:val="0"/>
          <w:szCs w:val="21"/>
        </w:rPr>
        <w:t>に関する点数を減ずる措置は行わない</w:t>
      </w:r>
      <w:r w:rsidR="00B84D8E" w:rsidRPr="00E54A90">
        <w:rPr>
          <w:rFonts w:ascii="ＭＳ 明朝" w:hAnsi="ＭＳ 明朝" w:cs="MS-Mincho" w:hint="eastAsia"/>
          <w:color w:val="000000" w:themeColor="text1"/>
          <w:kern w:val="0"/>
          <w:szCs w:val="21"/>
        </w:rPr>
        <w:t>ものとする。</w:t>
      </w:r>
    </w:p>
    <w:p w14:paraId="44A876D0" w14:textId="77777777" w:rsidR="00254950" w:rsidRPr="00E54A90" w:rsidRDefault="00254950" w:rsidP="00067956">
      <w:pPr>
        <w:autoSpaceDE w:val="0"/>
        <w:autoSpaceDN w:val="0"/>
        <w:adjustRightInd w:val="0"/>
        <w:ind w:leftChars="378" w:left="993" w:hangingChars="71" w:hanging="157"/>
        <w:rPr>
          <w:rFonts w:ascii="ＭＳ 明朝" w:hAnsi="ＭＳ 明朝" w:cs="MS-Mincho"/>
          <w:color w:val="000000" w:themeColor="text1"/>
          <w:kern w:val="0"/>
          <w:szCs w:val="21"/>
        </w:rPr>
      </w:pPr>
    </w:p>
    <w:p w14:paraId="459628ED" w14:textId="76E0D32E" w:rsidR="00531C6D" w:rsidRPr="00E54A90" w:rsidRDefault="00531C6D" w:rsidP="00531C6D">
      <w:pPr>
        <w:autoSpaceDE w:val="0"/>
        <w:autoSpaceDN w:val="0"/>
        <w:adjustRightInd w:val="0"/>
        <w:rPr>
          <w:rFonts w:ascii="ＭＳ ゴシック" w:eastAsia="ＭＳ ゴシック" w:hAnsi="ＭＳ ゴシック" w:cs="MS-Mincho"/>
          <w:color w:val="000000" w:themeColor="text1"/>
          <w:kern w:val="0"/>
          <w:szCs w:val="21"/>
        </w:rPr>
      </w:pPr>
      <w:r w:rsidRPr="00E54A90">
        <w:rPr>
          <w:rFonts w:ascii="ＭＳ 明朝" w:hAnsi="ＭＳ 明朝" w:cs="MS-Mincho" w:hint="eastAsia"/>
          <w:color w:val="000000" w:themeColor="text1"/>
          <w:kern w:val="0"/>
          <w:szCs w:val="21"/>
        </w:rPr>
        <w:t xml:space="preserve">　</w:t>
      </w:r>
      <w:r w:rsidRPr="00E54A90">
        <w:rPr>
          <w:rFonts w:ascii="ＭＳ ゴシック" w:eastAsia="ＭＳ ゴシック" w:hAnsi="ＭＳ ゴシック" w:cs="MS-Mincho" w:hint="eastAsia"/>
          <w:color w:val="000000" w:themeColor="text1"/>
          <w:kern w:val="0"/>
          <w:szCs w:val="21"/>
        </w:rPr>
        <w:t>(5) 元請下請の取引の適正化</w:t>
      </w:r>
    </w:p>
    <w:p w14:paraId="4A2FB1C1" w14:textId="43041F97" w:rsidR="00531C6D" w:rsidRPr="00E54A90" w:rsidRDefault="005B14C6" w:rsidP="00531C6D">
      <w:pPr>
        <w:autoSpaceDE w:val="0"/>
        <w:autoSpaceDN w:val="0"/>
        <w:adjustRightInd w:val="0"/>
        <w:ind w:leftChars="192" w:left="425" w:firstLineChars="128" w:firstLine="283"/>
        <w:rPr>
          <w:rFonts w:ascii="ＭＳ 明朝" w:hAnsi="ＭＳ 明朝" w:cs="MS-Mincho"/>
          <w:color w:val="000000" w:themeColor="text1"/>
          <w:kern w:val="0"/>
          <w:szCs w:val="21"/>
        </w:rPr>
      </w:pPr>
      <w:r w:rsidRPr="00E54A90">
        <w:rPr>
          <w:rFonts w:ascii="ＭＳ 明朝" w:hAnsi="ＭＳ 明朝" w:cs="MS-Mincho" w:hint="eastAsia"/>
          <w:color w:val="000000" w:themeColor="text1"/>
          <w:kern w:val="0"/>
          <w:szCs w:val="21"/>
        </w:rPr>
        <w:t>週休２日適用工事の実施にあたり、工期や契約金額等について下請業者へのしわ寄せが生じることのないよう、受注者との協議を密に行うものとする。</w:t>
      </w:r>
    </w:p>
    <w:p w14:paraId="059C6376" w14:textId="77777777" w:rsidR="005B14C6" w:rsidRPr="00E54A90" w:rsidRDefault="005B14C6" w:rsidP="00531C6D">
      <w:pPr>
        <w:autoSpaceDE w:val="0"/>
        <w:autoSpaceDN w:val="0"/>
        <w:adjustRightInd w:val="0"/>
        <w:ind w:leftChars="192" w:left="425" w:firstLineChars="128" w:firstLine="283"/>
        <w:rPr>
          <w:rFonts w:ascii="ＭＳ 明朝" w:hAnsi="ＭＳ 明朝" w:cs="MS-Mincho"/>
          <w:color w:val="000000" w:themeColor="text1"/>
          <w:kern w:val="0"/>
          <w:szCs w:val="21"/>
        </w:rPr>
      </w:pPr>
    </w:p>
    <w:sectPr w:rsidR="005B14C6" w:rsidRPr="00E54A90" w:rsidSect="003B2585">
      <w:headerReference w:type="default" r:id="rId7"/>
      <w:footerReference w:type="default" r:id="rId8"/>
      <w:pgSz w:w="11906" w:h="16838" w:code="9"/>
      <w:pgMar w:top="1560" w:right="1531" w:bottom="1418" w:left="1531" w:header="851" w:footer="992" w:gutter="0"/>
      <w:cols w:space="425"/>
      <w:docGrid w:type="linesAndChars" w:linePitch="344" w:charSpace="22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2E62" w14:textId="77777777" w:rsidR="00C50E68" w:rsidRDefault="00C50E68" w:rsidP="00B708E5">
      <w:r>
        <w:separator/>
      </w:r>
    </w:p>
  </w:endnote>
  <w:endnote w:type="continuationSeparator" w:id="0">
    <w:p w14:paraId="54354796" w14:textId="77777777" w:rsidR="00C50E68" w:rsidRDefault="00C50E68" w:rsidP="00B708E5">
      <w:r>
        <w:continuationSeparator/>
      </w:r>
    </w:p>
  </w:endnote>
  <w:endnote w:type="continuationNotice" w:id="1">
    <w:p w14:paraId="21DD6F19" w14:textId="77777777" w:rsidR="00C50E68" w:rsidRDefault="00C50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1E2ED" w14:textId="77777777" w:rsidR="00254950" w:rsidRDefault="00254950">
    <w:pPr>
      <w:pStyle w:val="a6"/>
      <w:jc w:val="center"/>
    </w:pPr>
  </w:p>
  <w:p w14:paraId="7216CE2E" w14:textId="6FCFD1D6" w:rsidR="00906298" w:rsidRDefault="00906298">
    <w:pPr>
      <w:pStyle w:val="a6"/>
      <w:jc w:val="center"/>
    </w:pPr>
    <w:r>
      <w:rPr>
        <w:rFonts w:hint="eastAsia"/>
      </w:rPr>
      <w:t>－</w:t>
    </w:r>
    <w:sdt>
      <w:sdtPr>
        <w:id w:val="1309828666"/>
        <w:docPartObj>
          <w:docPartGallery w:val="Page Numbers (Bottom of Page)"/>
          <w:docPartUnique/>
        </w:docPartObj>
      </w:sdtPr>
      <w:sdtEndPr/>
      <w:sdtContent>
        <w:r>
          <w:fldChar w:fldCharType="begin"/>
        </w:r>
        <w:r>
          <w:instrText>PAGE   \* MERGEFORMAT</w:instrText>
        </w:r>
        <w:r>
          <w:fldChar w:fldCharType="separate"/>
        </w:r>
        <w:r w:rsidR="00CE0A13" w:rsidRPr="00CE0A13">
          <w:rPr>
            <w:noProof/>
            <w:lang w:val="ja-JP"/>
          </w:rPr>
          <w:t>4</w:t>
        </w:r>
        <w:r>
          <w:fldChar w:fldCharType="end"/>
        </w:r>
        <w:r>
          <w:rPr>
            <w:rFonts w:hint="eastAsia"/>
          </w:rPr>
          <w:t>－</w:t>
        </w:r>
      </w:sdtContent>
    </w:sdt>
  </w:p>
  <w:p w14:paraId="6FF0B943" w14:textId="77777777" w:rsidR="00906298" w:rsidRDefault="0090629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D8256" w14:textId="77777777" w:rsidR="00C50E68" w:rsidRDefault="00C50E68" w:rsidP="00B708E5">
      <w:r>
        <w:separator/>
      </w:r>
    </w:p>
  </w:footnote>
  <w:footnote w:type="continuationSeparator" w:id="0">
    <w:p w14:paraId="07A06593" w14:textId="77777777" w:rsidR="00C50E68" w:rsidRDefault="00C50E68" w:rsidP="00B708E5">
      <w:r>
        <w:continuationSeparator/>
      </w:r>
    </w:p>
  </w:footnote>
  <w:footnote w:type="continuationNotice" w:id="1">
    <w:p w14:paraId="60DFC8CC" w14:textId="77777777" w:rsidR="00C50E68" w:rsidRDefault="00C50E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30C5" w14:textId="77777777" w:rsidR="000D5A5B" w:rsidRPr="000D5A5B" w:rsidRDefault="000D5A5B" w:rsidP="000D5A5B">
    <w:pPr>
      <w:pStyle w:val="a4"/>
      <w:jc w:val="center"/>
      <w:rPr>
        <w:b/>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071AE"/>
    <w:multiLevelType w:val="hybridMultilevel"/>
    <w:tmpl w:val="ECAE4D50"/>
    <w:lvl w:ilvl="0" w:tplc="4970CB44">
      <w:start w:val="1"/>
      <w:numFmt w:val="decimalEnclosedCircle"/>
      <w:lvlText w:val="%1"/>
      <w:lvlJc w:val="left"/>
      <w:pPr>
        <w:ind w:left="1068" w:hanging="360"/>
      </w:pPr>
      <w:rPr>
        <w:rFonts w:hint="default"/>
        <w:u w:val="none"/>
      </w:rPr>
    </w:lvl>
    <w:lvl w:ilvl="1" w:tplc="04090017" w:tentative="1">
      <w:start w:val="1"/>
      <w:numFmt w:val="aiueoFullWidth"/>
      <w:lvlText w:val="(%2)"/>
      <w:lvlJc w:val="left"/>
      <w:pPr>
        <w:ind w:left="1588" w:hanging="440"/>
      </w:pPr>
    </w:lvl>
    <w:lvl w:ilvl="2" w:tplc="04090011" w:tentative="1">
      <w:start w:val="1"/>
      <w:numFmt w:val="decimalEnclosedCircle"/>
      <w:lvlText w:val="%3"/>
      <w:lvlJc w:val="left"/>
      <w:pPr>
        <w:ind w:left="2028" w:hanging="440"/>
      </w:pPr>
    </w:lvl>
    <w:lvl w:ilvl="3" w:tplc="0409000F" w:tentative="1">
      <w:start w:val="1"/>
      <w:numFmt w:val="decimal"/>
      <w:lvlText w:val="%4."/>
      <w:lvlJc w:val="left"/>
      <w:pPr>
        <w:ind w:left="2468" w:hanging="440"/>
      </w:pPr>
    </w:lvl>
    <w:lvl w:ilvl="4" w:tplc="04090017" w:tentative="1">
      <w:start w:val="1"/>
      <w:numFmt w:val="aiueoFullWidth"/>
      <w:lvlText w:val="(%5)"/>
      <w:lvlJc w:val="left"/>
      <w:pPr>
        <w:ind w:left="2908" w:hanging="440"/>
      </w:pPr>
    </w:lvl>
    <w:lvl w:ilvl="5" w:tplc="04090011" w:tentative="1">
      <w:start w:val="1"/>
      <w:numFmt w:val="decimalEnclosedCircle"/>
      <w:lvlText w:val="%6"/>
      <w:lvlJc w:val="left"/>
      <w:pPr>
        <w:ind w:left="3348" w:hanging="440"/>
      </w:pPr>
    </w:lvl>
    <w:lvl w:ilvl="6" w:tplc="0409000F" w:tentative="1">
      <w:start w:val="1"/>
      <w:numFmt w:val="decimal"/>
      <w:lvlText w:val="%7."/>
      <w:lvlJc w:val="left"/>
      <w:pPr>
        <w:ind w:left="3788" w:hanging="440"/>
      </w:pPr>
    </w:lvl>
    <w:lvl w:ilvl="7" w:tplc="04090017" w:tentative="1">
      <w:start w:val="1"/>
      <w:numFmt w:val="aiueoFullWidth"/>
      <w:lvlText w:val="(%8)"/>
      <w:lvlJc w:val="left"/>
      <w:pPr>
        <w:ind w:left="4228" w:hanging="440"/>
      </w:pPr>
    </w:lvl>
    <w:lvl w:ilvl="8" w:tplc="04090011" w:tentative="1">
      <w:start w:val="1"/>
      <w:numFmt w:val="decimalEnclosedCircle"/>
      <w:lvlText w:val="%9"/>
      <w:lvlJc w:val="left"/>
      <w:pPr>
        <w:ind w:left="4668" w:hanging="440"/>
      </w:pPr>
    </w:lvl>
  </w:abstractNum>
  <w:abstractNum w:abstractNumId="1" w15:restartNumberingAfterBreak="0">
    <w:nsid w:val="28EC1461"/>
    <w:multiLevelType w:val="hybridMultilevel"/>
    <w:tmpl w:val="2348018E"/>
    <w:lvl w:ilvl="0" w:tplc="378A15C2">
      <w:start w:val="1"/>
      <w:numFmt w:val="decimalEnclosedCircle"/>
      <w:lvlText w:val="%1"/>
      <w:lvlJc w:val="left"/>
      <w:pPr>
        <w:ind w:left="581" w:hanging="360"/>
      </w:pPr>
      <w:rPr>
        <w:rFonts w:hint="default"/>
      </w:rPr>
    </w:lvl>
    <w:lvl w:ilvl="1" w:tplc="04090017" w:tentative="1">
      <w:start w:val="1"/>
      <w:numFmt w:val="aiueoFullWidth"/>
      <w:lvlText w:val="(%2)"/>
      <w:lvlJc w:val="left"/>
      <w:pPr>
        <w:ind w:left="1101" w:hanging="440"/>
      </w:pPr>
    </w:lvl>
    <w:lvl w:ilvl="2" w:tplc="04090011" w:tentative="1">
      <w:start w:val="1"/>
      <w:numFmt w:val="decimalEnclosedCircle"/>
      <w:lvlText w:val="%3"/>
      <w:lvlJc w:val="left"/>
      <w:pPr>
        <w:ind w:left="1541" w:hanging="440"/>
      </w:pPr>
    </w:lvl>
    <w:lvl w:ilvl="3" w:tplc="0409000F" w:tentative="1">
      <w:start w:val="1"/>
      <w:numFmt w:val="decimal"/>
      <w:lvlText w:val="%4."/>
      <w:lvlJc w:val="left"/>
      <w:pPr>
        <w:ind w:left="1981" w:hanging="440"/>
      </w:pPr>
    </w:lvl>
    <w:lvl w:ilvl="4" w:tplc="04090017" w:tentative="1">
      <w:start w:val="1"/>
      <w:numFmt w:val="aiueoFullWidth"/>
      <w:lvlText w:val="(%5)"/>
      <w:lvlJc w:val="left"/>
      <w:pPr>
        <w:ind w:left="2421" w:hanging="440"/>
      </w:pPr>
    </w:lvl>
    <w:lvl w:ilvl="5" w:tplc="04090011" w:tentative="1">
      <w:start w:val="1"/>
      <w:numFmt w:val="decimalEnclosedCircle"/>
      <w:lvlText w:val="%6"/>
      <w:lvlJc w:val="left"/>
      <w:pPr>
        <w:ind w:left="2861" w:hanging="440"/>
      </w:pPr>
    </w:lvl>
    <w:lvl w:ilvl="6" w:tplc="0409000F" w:tentative="1">
      <w:start w:val="1"/>
      <w:numFmt w:val="decimal"/>
      <w:lvlText w:val="%7."/>
      <w:lvlJc w:val="left"/>
      <w:pPr>
        <w:ind w:left="3301" w:hanging="440"/>
      </w:pPr>
    </w:lvl>
    <w:lvl w:ilvl="7" w:tplc="04090017" w:tentative="1">
      <w:start w:val="1"/>
      <w:numFmt w:val="aiueoFullWidth"/>
      <w:lvlText w:val="(%8)"/>
      <w:lvlJc w:val="left"/>
      <w:pPr>
        <w:ind w:left="3741" w:hanging="440"/>
      </w:pPr>
    </w:lvl>
    <w:lvl w:ilvl="8" w:tplc="04090011" w:tentative="1">
      <w:start w:val="1"/>
      <w:numFmt w:val="decimalEnclosedCircle"/>
      <w:lvlText w:val="%9"/>
      <w:lvlJc w:val="left"/>
      <w:pPr>
        <w:ind w:left="4181" w:hanging="440"/>
      </w:pPr>
    </w:lvl>
  </w:abstractNum>
  <w:abstractNum w:abstractNumId="2" w15:restartNumberingAfterBreak="0">
    <w:nsid w:val="705667CE"/>
    <w:multiLevelType w:val="hybridMultilevel"/>
    <w:tmpl w:val="5596B02A"/>
    <w:lvl w:ilvl="0" w:tplc="8EF018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2266EB3"/>
    <w:multiLevelType w:val="hybridMultilevel"/>
    <w:tmpl w:val="F424921E"/>
    <w:lvl w:ilvl="0" w:tplc="D8FE3FF4">
      <w:start w:val="1"/>
      <w:numFmt w:val="bullet"/>
      <w:lvlText w:val="・"/>
      <w:lvlJc w:val="left"/>
      <w:pPr>
        <w:ind w:left="1244" w:hanging="360"/>
      </w:pPr>
      <w:rPr>
        <w:rFonts w:ascii="ＭＳ 明朝" w:eastAsia="ＭＳ 明朝" w:hAnsi="ＭＳ 明朝" w:cs="ＭＳゴシック" w:hint="eastAsia"/>
      </w:rPr>
    </w:lvl>
    <w:lvl w:ilvl="1" w:tplc="0409000B" w:tentative="1">
      <w:start w:val="1"/>
      <w:numFmt w:val="bullet"/>
      <w:lvlText w:val=""/>
      <w:lvlJc w:val="left"/>
      <w:pPr>
        <w:ind w:left="1764" w:hanging="440"/>
      </w:pPr>
      <w:rPr>
        <w:rFonts w:ascii="Wingdings" w:hAnsi="Wingdings" w:hint="default"/>
      </w:rPr>
    </w:lvl>
    <w:lvl w:ilvl="2" w:tplc="0409000D" w:tentative="1">
      <w:start w:val="1"/>
      <w:numFmt w:val="bullet"/>
      <w:lvlText w:val=""/>
      <w:lvlJc w:val="left"/>
      <w:pPr>
        <w:ind w:left="2204" w:hanging="440"/>
      </w:pPr>
      <w:rPr>
        <w:rFonts w:ascii="Wingdings" w:hAnsi="Wingdings" w:hint="default"/>
      </w:rPr>
    </w:lvl>
    <w:lvl w:ilvl="3" w:tplc="04090001" w:tentative="1">
      <w:start w:val="1"/>
      <w:numFmt w:val="bullet"/>
      <w:lvlText w:val=""/>
      <w:lvlJc w:val="left"/>
      <w:pPr>
        <w:ind w:left="2644" w:hanging="440"/>
      </w:pPr>
      <w:rPr>
        <w:rFonts w:ascii="Wingdings" w:hAnsi="Wingdings" w:hint="default"/>
      </w:rPr>
    </w:lvl>
    <w:lvl w:ilvl="4" w:tplc="0409000B" w:tentative="1">
      <w:start w:val="1"/>
      <w:numFmt w:val="bullet"/>
      <w:lvlText w:val=""/>
      <w:lvlJc w:val="left"/>
      <w:pPr>
        <w:ind w:left="3084" w:hanging="440"/>
      </w:pPr>
      <w:rPr>
        <w:rFonts w:ascii="Wingdings" w:hAnsi="Wingdings" w:hint="default"/>
      </w:rPr>
    </w:lvl>
    <w:lvl w:ilvl="5" w:tplc="0409000D" w:tentative="1">
      <w:start w:val="1"/>
      <w:numFmt w:val="bullet"/>
      <w:lvlText w:val=""/>
      <w:lvlJc w:val="left"/>
      <w:pPr>
        <w:ind w:left="3524" w:hanging="440"/>
      </w:pPr>
      <w:rPr>
        <w:rFonts w:ascii="Wingdings" w:hAnsi="Wingdings" w:hint="default"/>
      </w:rPr>
    </w:lvl>
    <w:lvl w:ilvl="6" w:tplc="04090001" w:tentative="1">
      <w:start w:val="1"/>
      <w:numFmt w:val="bullet"/>
      <w:lvlText w:val=""/>
      <w:lvlJc w:val="left"/>
      <w:pPr>
        <w:ind w:left="3964" w:hanging="440"/>
      </w:pPr>
      <w:rPr>
        <w:rFonts w:ascii="Wingdings" w:hAnsi="Wingdings" w:hint="default"/>
      </w:rPr>
    </w:lvl>
    <w:lvl w:ilvl="7" w:tplc="0409000B" w:tentative="1">
      <w:start w:val="1"/>
      <w:numFmt w:val="bullet"/>
      <w:lvlText w:val=""/>
      <w:lvlJc w:val="left"/>
      <w:pPr>
        <w:ind w:left="4404" w:hanging="440"/>
      </w:pPr>
      <w:rPr>
        <w:rFonts w:ascii="Wingdings" w:hAnsi="Wingdings" w:hint="default"/>
      </w:rPr>
    </w:lvl>
    <w:lvl w:ilvl="8" w:tplc="0409000D" w:tentative="1">
      <w:start w:val="1"/>
      <w:numFmt w:val="bullet"/>
      <w:lvlText w:val=""/>
      <w:lvlJc w:val="left"/>
      <w:pPr>
        <w:ind w:left="4844" w:hanging="440"/>
      </w:pPr>
      <w:rPr>
        <w:rFonts w:ascii="Wingdings" w:hAnsi="Wingdings" w:hint="default"/>
      </w:rPr>
    </w:lvl>
  </w:abstractNum>
  <w:num w:numId="1" w16cid:durableId="468977427">
    <w:abstractNumId w:val="2"/>
  </w:num>
  <w:num w:numId="2" w16cid:durableId="1782258046">
    <w:abstractNumId w:val="1"/>
  </w:num>
  <w:num w:numId="3" w16cid:durableId="1150706664">
    <w:abstractNumId w:val="0"/>
  </w:num>
  <w:num w:numId="4" w16cid:durableId="388382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221"/>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600"/>
    <w:rsid w:val="00010D73"/>
    <w:rsid w:val="00023E50"/>
    <w:rsid w:val="00035A2F"/>
    <w:rsid w:val="00036643"/>
    <w:rsid w:val="00051DAE"/>
    <w:rsid w:val="00056F89"/>
    <w:rsid w:val="00067956"/>
    <w:rsid w:val="00070C56"/>
    <w:rsid w:val="0007722A"/>
    <w:rsid w:val="00092ED4"/>
    <w:rsid w:val="000B265B"/>
    <w:rsid w:val="000D544E"/>
    <w:rsid w:val="000D5A5B"/>
    <w:rsid w:val="000D6486"/>
    <w:rsid w:val="000F7B1C"/>
    <w:rsid w:val="00103334"/>
    <w:rsid w:val="00113C36"/>
    <w:rsid w:val="00126D8C"/>
    <w:rsid w:val="00130C25"/>
    <w:rsid w:val="00155D8F"/>
    <w:rsid w:val="0016024A"/>
    <w:rsid w:val="00176132"/>
    <w:rsid w:val="0019102A"/>
    <w:rsid w:val="00191AE8"/>
    <w:rsid w:val="001A0304"/>
    <w:rsid w:val="001A051F"/>
    <w:rsid w:val="001D3AAE"/>
    <w:rsid w:val="001E49CB"/>
    <w:rsid w:val="001E7848"/>
    <w:rsid w:val="00200F12"/>
    <w:rsid w:val="002157E1"/>
    <w:rsid w:val="00240BBA"/>
    <w:rsid w:val="00247DE1"/>
    <w:rsid w:val="00253D07"/>
    <w:rsid w:val="00254950"/>
    <w:rsid w:val="002766C4"/>
    <w:rsid w:val="002870AF"/>
    <w:rsid w:val="002A3661"/>
    <w:rsid w:val="002B6824"/>
    <w:rsid w:val="002D6B33"/>
    <w:rsid w:val="003247E8"/>
    <w:rsid w:val="00333793"/>
    <w:rsid w:val="003361F3"/>
    <w:rsid w:val="00360BA3"/>
    <w:rsid w:val="00372D15"/>
    <w:rsid w:val="0039540B"/>
    <w:rsid w:val="003B2585"/>
    <w:rsid w:val="003D2AAD"/>
    <w:rsid w:val="003E34CE"/>
    <w:rsid w:val="003F1E28"/>
    <w:rsid w:val="003F42DF"/>
    <w:rsid w:val="003F5FC8"/>
    <w:rsid w:val="00432249"/>
    <w:rsid w:val="004368AE"/>
    <w:rsid w:val="00447047"/>
    <w:rsid w:val="00451B7A"/>
    <w:rsid w:val="004617AE"/>
    <w:rsid w:val="004A72DF"/>
    <w:rsid w:val="004A7693"/>
    <w:rsid w:val="004C3923"/>
    <w:rsid w:val="004C42E9"/>
    <w:rsid w:val="004E13D2"/>
    <w:rsid w:val="004F07B8"/>
    <w:rsid w:val="00504DA1"/>
    <w:rsid w:val="005072C5"/>
    <w:rsid w:val="00522E66"/>
    <w:rsid w:val="00531C6D"/>
    <w:rsid w:val="00561C27"/>
    <w:rsid w:val="00572334"/>
    <w:rsid w:val="00577C06"/>
    <w:rsid w:val="005A2ADA"/>
    <w:rsid w:val="005A52A4"/>
    <w:rsid w:val="005B14C6"/>
    <w:rsid w:val="005C0CAB"/>
    <w:rsid w:val="005C3C94"/>
    <w:rsid w:val="005D2955"/>
    <w:rsid w:val="005F6B75"/>
    <w:rsid w:val="00614906"/>
    <w:rsid w:val="00620DAB"/>
    <w:rsid w:val="00624103"/>
    <w:rsid w:val="00644FB9"/>
    <w:rsid w:val="0066576A"/>
    <w:rsid w:val="006C2EDB"/>
    <w:rsid w:val="00710904"/>
    <w:rsid w:val="0072554A"/>
    <w:rsid w:val="00727A4D"/>
    <w:rsid w:val="00727D2A"/>
    <w:rsid w:val="00731BF3"/>
    <w:rsid w:val="007550B5"/>
    <w:rsid w:val="00761A97"/>
    <w:rsid w:val="00764F0B"/>
    <w:rsid w:val="007700D1"/>
    <w:rsid w:val="00796A73"/>
    <w:rsid w:val="007B46DC"/>
    <w:rsid w:val="007C5A51"/>
    <w:rsid w:val="007E0A56"/>
    <w:rsid w:val="007F240F"/>
    <w:rsid w:val="00815FC9"/>
    <w:rsid w:val="00866600"/>
    <w:rsid w:val="00867D01"/>
    <w:rsid w:val="0087203F"/>
    <w:rsid w:val="00876478"/>
    <w:rsid w:val="00896206"/>
    <w:rsid w:val="008B112E"/>
    <w:rsid w:val="008D23DC"/>
    <w:rsid w:val="008D5AF9"/>
    <w:rsid w:val="008E405C"/>
    <w:rsid w:val="008E5EB5"/>
    <w:rsid w:val="008F0AC8"/>
    <w:rsid w:val="008F4239"/>
    <w:rsid w:val="00906298"/>
    <w:rsid w:val="00917EF6"/>
    <w:rsid w:val="00922825"/>
    <w:rsid w:val="00925164"/>
    <w:rsid w:val="0092764A"/>
    <w:rsid w:val="00946D75"/>
    <w:rsid w:val="00953B7B"/>
    <w:rsid w:val="00962284"/>
    <w:rsid w:val="00973D81"/>
    <w:rsid w:val="00974D0F"/>
    <w:rsid w:val="00977B16"/>
    <w:rsid w:val="009865F1"/>
    <w:rsid w:val="009920CE"/>
    <w:rsid w:val="009A686F"/>
    <w:rsid w:val="009A7D47"/>
    <w:rsid w:val="009C13CF"/>
    <w:rsid w:val="009D0F41"/>
    <w:rsid w:val="009D6A22"/>
    <w:rsid w:val="009E4A49"/>
    <w:rsid w:val="00A04CEE"/>
    <w:rsid w:val="00A12F70"/>
    <w:rsid w:val="00A14D9A"/>
    <w:rsid w:val="00A36779"/>
    <w:rsid w:val="00A432A9"/>
    <w:rsid w:val="00A52662"/>
    <w:rsid w:val="00A5494D"/>
    <w:rsid w:val="00A635BD"/>
    <w:rsid w:val="00A660D1"/>
    <w:rsid w:val="00A73EBE"/>
    <w:rsid w:val="00AD11FA"/>
    <w:rsid w:val="00AF5969"/>
    <w:rsid w:val="00B24621"/>
    <w:rsid w:val="00B42573"/>
    <w:rsid w:val="00B63371"/>
    <w:rsid w:val="00B65BAC"/>
    <w:rsid w:val="00B708E5"/>
    <w:rsid w:val="00B76851"/>
    <w:rsid w:val="00B77C73"/>
    <w:rsid w:val="00B84D8E"/>
    <w:rsid w:val="00B86330"/>
    <w:rsid w:val="00B94011"/>
    <w:rsid w:val="00BA04F7"/>
    <w:rsid w:val="00BA0530"/>
    <w:rsid w:val="00BA4498"/>
    <w:rsid w:val="00BA6D21"/>
    <w:rsid w:val="00BB17C9"/>
    <w:rsid w:val="00BC5843"/>
    <w:rsid w:val="00C06C99"/>
    <w:rsid w:val="00C257D7"/>
    <w:rsid w:val="00C367A9"/>
    <w:rsid w:val="00C50E68"/>
    <w:rsid w:val="00C60733"/>
    <w:rsid w:val="00C83158"/>
    <w:rsid w:val="00CA13E6"/>
    <w:rsid w:val="00CB7A77"/>
    <w:rsid w:val="00CE0A13"/>
    <w:rsid w:val="00CF2FDB"/>
    <w:rsid w:val="00CF3752"/>
    <w:rsid w:val="00D05C33"/>
    <w:rsid w:val="00D21967"/>
    <w:rsid w:val="00D25BA8"/>
    <w:rsid w:val="00D277E4"/>
    <w:rsid w:val="00DB3C96"/>
    <w:rsid w:val="00DB6F98"/>
    <w:rsid w:val="00DB7832"/>
    <w:rsid w:val="00DE5C8C"/>
    <w:rsid w:val="00E07B30"/>
    <w:rsid w:val="00E255A9"/>
    <w:rsid w:val="00E26740"/>
    <w:rsid w:val="00E471A2"/>
    <w:rsid w:val="00E5177D"/>
    <w:rsid w:val="00E54A90"/>
    <w:rsid w:val="00E61BBA"/>
    <w:rsid w:val="00E65F38"/>
    <w:rsid w:val="00E82A39"/>
    <w:rsid w:val="00EB0561"/>
    <w:rsid w:val="00EB2994"/>
    <w:rsid w:val="00EB2B40"/>
    <w:rsid w:val="00ED409B"/>
    <w:rsid w:val="00F27B0E"/>
    <w:rsid w:val="00F46C94"/>
    <w:rsid w:val="00F8338F"/>
    <w:rsid w:val="00F902AF"/>
    <w:rsid w:val="00FA156A"/>
    <w:rsid w:val="00FB1281"/>
    <w:rsid w:val="00FC61D9"/>
    <w:rsid w:val="00FE5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115137"/>
  <w15:chartTrackingRefBased/>
  <w15:docId w15:val="{6D7E0C17-0ACA-46AB-84A4-6ECF15BB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2955"/>
    <w:pPr>
      <w:ind w:leftChars="400" w:left="840"/>
    </w:pPr>
  </w:style>
  <w:style w:type="paragraph" w:styleId="a4">
    <w:name w:val="header"/>
    <w:basedOn w:val="a"/>
    <w:link w:val="a5"/>
    <w:uiPriority w:val="99"/>
    <w:unhideWhenUsed/>
    <w:rsid w:val="00B708E5"/>
    <w:pPr>
      <w:tabs>
        <w:tab w:val="center" w:pos="4252"/>
        <w:tab w:val="right" w:pos="8504"/>
      </w:tabs>
      <w:snapToGrid w:val="0"/>
    </w:pPr>
  </w:style>
  <w:style w:type="character" w:customStyle="1" w:styleId="a5">
    <w:name w:val="ヘッダー (文字)"/>
    <w:basedOn w:val="a0"/>
    <w:link w:val="a4"/>
    <w:uiPriority w:val="99"/>
    <w:rsid w:val="00B708E5"/>
  </w:style>
  <w:style w:type="paragraph" w:styleId="a6">
    <w:name w:val="footer"/>
    <w:basedOn w:val="a"/>
    <w:link w:val="a7"/>
    <w:uiPriority w:val="99"/>
    <w:unhideWhenUsed/>
    <w:rsid w:val="00B708E5"/>
    <w:pPr>
      <w:tabs>
        <w:tab w:val="center" w:pos="4252"/>
        <w:tab w:val="right" w:pos="8504"/>
      </w:tabs>
      <w:snapToGrid w:val="0"/>
    </w:pPr>
  </w:style>
  <w:style w:type="character" w:customStyle="1" w:styleId="a7">
    <w:name w:val="フッター (文字)"/>
    <w:basedOn w:val="a0"/>
    <w:link w:val="a6"/>
    <w:uiPriority w:val="99"/>
    <w:rsid w:val="00B708E5"/>
  </w:style>
  <w:style w:type="paragraph" w:styleId="a8">
    <w:name w:val="Balloon Text"/>
    <w:basedOn w:val="a"/>
    <w:link w:val="a9"/>
    <w:uiPriority w:val="99"/>
    <w:semiHidden/>
    <w:unhideWhenUsed/>
    <w:rsid w:val="003E34C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E34CE"/>
    <w:rPr>
      <w:rFonts w:asciiTheme="majorHAnsi" w:eastAsiaTheme="majorEastAsia" w:hAnsiTheme="majorHAnsi" w:cstheme="majorBidi"/>
      <w:sz w:val="18"/>
      <w:szCs w:val="18"/>
    </w:rPr>
  </w:style>
  <w:style w:type="paragraph" w:customStyle="1" w:styleId="Default">
    <w:name w:val="Default"/>
    <w:rsid w:val="0039540B"/>
    <w:pPr>
      <w:widowControl w:val="0"/>
      <w:autoSpaceDE w:val="0"/>
      <w:autoSpaceDN w:val="0"/>
      <w:adjustRightInd w:val="0"/>
    </w:pPr>
    <w:rPr>
      <w:rFonts w:ascii="ＭＳ 明朝" w:cs="ＭＳ 明朝"/>
      <w:color w:val="000000"/>
      <w:kern w:val="0"/>
      <w:sz w:val="24"/>
      <w:szCs w:val="24"/>
    </w:rPr>
  </w:style>
  <w:style w:type="paragraph" w:styleId="aa">
    <w:name w:val="Revision"/>
    <w:hidden/>
    <w:uiPriority w:val="99"/>
    <w:semiHidden/>
    <w:rsid w:val="0039540B"/>
  </w:style>
  <w:style w:type="table" w:styleId="ab">
    <w:name w:val="Table Grid"/>
    <w:basedOn w:val="a1"/>
    <w:uiPriority w:val="39"/>
    <w:rsid w:val="00A6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1233</TotalTime>
  <Pages>6</Pages>
  <Words>742</Words>
  <Characters>4233</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dc:description/>
  <cp:lastModifiedBy>長岡市役所</cp:lastModifiedBy>
  <cp:revision>34</cp:revision>
  <cp:lastPrinted>2025-12-19T01:54:00Z</cp:lastPrinted>
  <dcterms:created xsi:type="dcterms:W3CDTF">2024-10-10T08:14:00Z</dcterms:created>
  <dcterms:modified xsi:type="dcterms:W3CDTF">2026-02-24T00:35:00Z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1981375227</vt:i4>
  </property>
</Properties>
</file>